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192E2E"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192E2E" w:rsidRDefault="009D1E23" w:rsidP="009D1E23">
            <w:pPr>
              <w:rPr>
                <w:rFonts w:ascii="Times New Roman" w:hAnsi="Times New Roman"/>
                <w:b/>
                <w:color w:val="000000" w:themeColor="text1"/>
                <w:szCs w:val="22"/>
              </w:rPr>
            </w:pPr>
            <w:bookmarkStart w:id="0" w:name="EvidenceHead"/>
            <w:r w:rsidRPr="00192E2E">
              <w:rPr>
                <w:rFonts w:ascii="Times New Roman" w:hAnsi="Times New Roman"/>
                <w:b/>
                <w:szCs w:val="22"/>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192E2E" w:rsidRDefault="006210CC" w:rsidP="006210CC">
            <w:pPr>
              <w:ind w:right="-188"/>
              <w:jc w:val="right"/>
              <w:rPr>
                <w:rFonts w:ascii="Times New Roman" w:hAnsi="Times New Roman"/>
                <w:b/>
                <w:color w:val="000000" w:themeColor="text1"/>
                <w:szCs w:val="22"/>
              </w:rPr>
            </w:pP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D32A3B" w:rsidP="00A73619">
            <w:pPr>
              <w:rPr>
                <w:rFonts w:ascii="Times New Roman" w:hAnsi="Times New Roman"/>
                <w:b/>
                <w:szCs w:val="22"/>
              </w:rPr>
            </w:pPr>
            <w:r w:rsidRPr="00192E2E">
              <w:rPr>
                <w:rFonts w:ascii="Times New Roman" w:hAnsi="Times New Roman"/>
                <w:b/>
                <w:szCs w:val="22"/>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7305" w:rsidRPr="00192E2E" w:rsidRDefault="00614743" w:rsidP="0093621C">
            <w:pPr>
              <w:jc w:val="both"/>
              <w:rPr>
                <w:rFonts w:ascii="Times New Roman" w:hAnsi="Times New Roman"/>
                <w:szCs w:val="22"/>
              </w:rPr>
            </w:pPr>
            <w:r w:rsidRPr="00192E2E">
              <w:rPr>
                <w:rFonts w:ascii="Times New Roman" w:hAnsi="Times New Roman"/>
                <w:szCs w:val="22"/>
              </w:rPr>
              <w:t>Projekt</w:t>
            </w:r>
            <w:r w:rsidR="009C005F" w:rsidRPr="00192E2E">
              <w:rPr>
                <w:rFonts w:ascii="Times New Roman" w:hAnsi="Times New Roman"/>
                <w:szCs w:val="22"/>
              </w:rPr>
              <w:t>ligji “</w:t>
            </w:r>
            <w:r w:rsidR="00B57F86">
              <w:rPr>
                <w:rFonts w:ascii="Times New Roman" w:hAnsi="Times New Roman"/>
                <w:szCs w:val="22"/>
              </w:rPr>
              <w:t>P</w:t>
            </w:r>
            <w:r w:rsidR="00820CD9">
              <w:rPr>
                <w:rFonts w:ascii="Times New Roman" w:hAnsi="Times New Roman"/>
                <w:szCs w:val="22"/>
              </w:rPr>
              <w:t>ë</w:t>
            </w:r>
            <w:r w:rsidR="00B57F86">
              <w:rPr>
                <w:rFonts w:ascii="Times New Roman" w:hAnsi="Times New Roman"/>
                <w:szCs w:val="22"/>
              </w:rPr>
              <w:t>r disa shtesa dhe ndryshime n</w:t>
            </w:r>
            <w:r w:rsidR="00820CD9">
              <w:rPr>
                <w:rFonts w:ascii="Times New Roman" w:hAnsi="Times New Roman"/>
                <w:szCs w:val="22"/>
              </w:rPr>
              <w:t>ë</w:t>
            </w:r>
            <w:r w:rsidR="00B57F86">
              <w:rPr>
                <w:rFonts w:ascii="Times New Roman" w:hAnsi="Times New Roman"/>
                <w:szCs w:val="22"/>
              </w:rPr>
              <w:t xml:space="preserve"> ligjin nr. 173/2014 “P</w:t>
            </w:r>
            <w:r w:rsidR="00820CD9">
              <w:rPr>
                <w:rFonts w:ascii="Times New Roman" w:hAnsi="Times New Roman"/>
                <w:szCs w:val="22"/>
              </w:rPr>
              <w:t>ë</w:t>
            </w:r>
            <w:r w:rsidR="00B57F86">
              <w:rPr>
                <w:rFonts w:ascii="Times New Roman" w:hAnsi="Times New Roman"/>
                <w:szCs w:val="22"/>
              </w:rPr>
              <w:t>r disiplin</w:t>
            </w:r>
            <w:r w:rsidR="00820CD9">
              <w:rPr>
                <w:rFonts w:ascii="Times New Roman" w:hAnsi="Times New Roman"/>
                <w:szCs w:val="22"/>
              </w:rPr>
              <w:t>ë</w:t>
            </w:r>
            <w:r w:rsidR="00B57F86">
              <w:rPr>
                <w:rFonts w:ascii="Times New Roman" w:hAnsi="Times New Roman"/>
                <w:szCs w:val="22"/>
              </w:rPr>
              <w:t>n n</w:t>
            </w:r>
            <w:r w:rsidR="00820CD9">
              <w:rPr>
                <w:rFonts w:ascii="Times New Roman" w:hAnsi="Times New Roman"/>
                <w:szCs w:val="22"/>
              </w:rPr>
              <w:t>ë</w:t>
            </w:r>
            <w:r w:rsidR="00B57F86">
              <w:rPr>
                <w:rFonts w:ascii="Times New Roman" w:hAnsi="Times New Roman"/>
                <w:szCs w:val="22"/>
              </w:rPr>
              <w:t xml:space="preserve"> Forcat e Armatosura t</w:t>
            </w:r>
            <w:r w:rsidR="00820CD9">
              <w:rPr>
                <w:rFonts w:ascii="Times New Roman" w:hAnsi="Times New Roman"/>
                <w:szCs w:val="22"/>
              </w:rPr>
              <w:t>ë</w:t>
            </w:r>
            <w:r w:rsidR="00B57F86">
              <w:rPr>
                <w:rFonts w:ascii="Times New Roman" w:hAnsi="Times New Roman"/>
                <w:szCs w:val="22"/>
              </w:rPr>
              <w:t xml:space="preserve"> Republik</w:t>
            </w:r>
            <w:r w:rsidR="00820CD9">
              <w:rPr>
                <w:rFonts w:ascii="Times New Roman" w:hAnsi="Times New Roman"/>
                <w:szCs w:val="22"/>
              </w:rPr>
              <w:t>ë</w:t>
            </w:r>
            <w:r w:rsidR="00B57F86">
              <w:rPr>
                <w:rFonts w:ascii="Times New Roman" w:hAnsi="Times New Roman"/>
                <w:szCs w:val="22"/>
              </w:rPr>
              <w:t>s s</w:t>
            </w:r>
            <w:r w:rsidR="00820CD9">
              <w:rPr>
                <w:rFonts w:ascii="Times New Roman" w:hAnsi="Times New Roman"/>
                <w:szCs w:val="22"/>
              </w:rPr>
              <w:t>ë</w:t>
            </w:r>
            <w:r w:rsidR="00B57F86">
              <w:rPr>
                <w:rFonts w:ascii="Times New Roman" w:hAnsi="Times New Roman"/>
                <w:szCs w:val="22"/>
              </w:rPr>
              <w:t xml:space="preserve"> Shqip</w:t>
            </w:r>
            <w:r w:rsidR="00820CD9">
              <w:rPr>
                <w:rFonts w:ascii="Times New Roman" w:hAnsi="Times New Roman"/>
                <w:szCs w:val="22"/>
              </w:rPr>
              <w:t>ë</w:t>
            </w:r>
            <w:r w:rsidR="00B57F86">
              <w:rPr>
                <w:rFonts w:ascii="Times New Roman" w:hAnsi="Times New Roman"/>
                <w:szCs w:val="22"/>
              </w:rPr>
              <w:t>ris</w:t>
            </w:r>
            <w:r w:rsidR="00820CD9">
              <w:rPr>
                <w:rFonts w:ascii="Times New Roman" w:hAnsi="Times New Roman"/>
                <w:szCs w:val="22"/>
              </w:rPr>
              <w:t>ë</w:t>
            </w:r>
            <w:r w:rsidR="00BA1B13" w:rsidRPr="00192E2E">
              <w:rPr>
                <w:rFonts w:ascii="Times New Roman" w:hAnsi="Times New Roman"/>
                <w:szCs w:val="22"/>
              </w:rPr>
              <w:t>”</w:t>
            </w:r>
            <w:r w:rsidR="00363AFD">
              <w:rPr>
                <w:rFonts w:ascii="Times New Roman" w:hAnsi="Times New Roman"/>
                <w:szCs w:val="22"/>
              </w:rPr>
              <w:t>.</w:t>
            </w:r>
          </w:p>
          <w:p w:rsidR="006D7305" w:rsidRPr="00192E2E" w:rsidRDefault="006D7305" w:rsidP="00E61B99">
            <w:pPr>
              <w:rPr>
                <w:rFonts w:ascii="Times New Roman" w:hAnsi="Times New Roman"/>
                <w:b/>
                <w:szCs w:val="22"/>
              </w:rPr>
            </w:pP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46B3C" w:rsidP="00C46B3C">
            <w:pPr>
              <w:rPr>
                <w:rFonts w:ascii="Times New Roman" w:hAnsi="Times New Roman"/>
                <w:b/>
                <w:szCs w:val="22"/>
              </w:rPr>
            </w:pPr>
            <w:r w:rsidRPr="00192E2E">
              <w:rPr>
                <w:rFonts w:ascii="Times New Roman" w:hAnsi="Times New Roman"/>
                <w:b/>
                <w:szCs w:val="22"/>
              </w:rPr>
              <w:t xml:space="preserve">MINISTRIA </w:t>
            </w:r>
            <w:r w:rsidR="008C604A" w:rsidRPr="00192E2E">
              <w:rPr>
                <w:rFonts w:ascii="Times New Roman" w:hAnsi="Times New Roman"/>
                <w:b/>
                <w:szCs w:val="22"/>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A45021" w:rsidP="00C46B3C">
            <w:pPr>
              <w:rPr>
                <w:rFonts w:ascii="Times New Roman" w:hAnsi="Times New Roman"/>
                <w:b/>
                <w:szCs w:val="22"/>
              </w:rPr>
            </w:pPr>
            <w:r w:rsidRPr="00192E2E">
              <w:rPr>
                <w:rFonts w:ascii="Times New Roman" w:hAnsi="Times New Roman"/>
                <w:szCs w:val="22"/>
              </w:rPr>
              <w:t>Ministr</w:t>
            </w:r>
            <w:r w:rsidR="009C005F" w:rsidRPr="00192E2E">
              <w:rPr>
                <w:rFonts w:ascii="Times New Roman" w:hAnsi="Times New Roman"/>
                <w:szCs w:val="22"/>
              </w:rPr>
              <w:t>ia e Mbrojtjes</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6728D" w:rsidP="00C6728D">
            <w:pPr>
              <w:rPr>
                <w:rFonts w:ascii="Times New Roman" w:hAnsi="Times New Roman"/>
                <w:b/>
                <w:szCs w:val="22"/>
              </w:rPr>
            </w:pPr>
            <w:r w:rsidRPr="00192E2E">
              <w:rPr>
                <w:rFonts w:ascii="Times New Roman" w:hAnsi="Times New Roman"/>
                <w:b/>
                <w:szCs w:val="22"/>
              </w:rPr>
              <w:t>FAZAE</w:t>
            </w:r>
            <w:r w:rsidR="00C46B3C" w:rsidRPr="00192E2E">
              <w:rPr>
                <w:rFonts w:ascii="Times New Roman" w:hAnsi="Times New Roman"/>
                <w:b/>
                <w:szCs w:val="22"/>
              </w:rPr>
              <w:t xml:space="preserve"> POLITIK</w:t>
            </w:r>
            <w:r w:rsidR="00573E8A" w:rsidRPr="00192E2E">
              <w:rPr>
                <w:rFonts w:ascii="Times New Roman" w:hAnsi="Times New Roman"/>
                <w:b/>
                <w:szCs w:val="22"/>
              </w:rPr>
              <w:t>Ë</w:t>
            </w:r>
            <w:r w:rsidR="00C46B3C" w:rsidRPr="00192E2E">
              <w:rPr>
                <w:rFonts w:ascii="Times New Roman" w:hAnsi="Times New Roman"/>
                <w:b/>
                <w:szCs w:val="22"/>
              </w:rPr>
              <w:t>S</w:t>
            </w:r>
            <w:r w:rsidR="00A45021" w:rsidRPr="00192E2E">
              <w:rPr>
                <w:rFonts w:ascii="Times New Roman" w:hAnsi="Times New Roman"/>
                <w:b/>
                <w:szCs w:val="22"/>
              </w:rPr>
              <w:t>/</w:t>
            </w:r>
            <w:r w:rsidR="009811C8" w:rsidRPr="00192E2E">
              <w:rPr>
                <w:rFonts w:ascii="Times New Roman" w:hAnsi="Times New Roman"/>
                <w:b/>
                <w:szCs w:val="22"/>
              </w:rPr>
              <w:t>VLERËSIMIT</w:t>
            </w:r>
            <w:r w:rsidR="00C46B3C" w:rsidRPr="00192E2E">
              <w:rPr>
                <w:rFonts w:ascii="Times New Roman" w:hAnsi="Times New Roman"/>
                <w:b/>
                <w:szCs w:val="22"/>
              </w:rPr>
              <w:t xml:space="preserve"> T</w:t>
            </w:r>
            <w:r w:rsidR="00573E8A" w:rsidRPr="00192E2E">
              <w:rPr>
                <w:rFonts w:ascii="Times New Roman" w:hAnsi="Times New Roman"/>
                <w:b/>
                <w:szCs w:val="22"/>
              </w:rPr>
              <w:t>Ë</w:t>
            </w:r>
            <w:r w:rsidR="00C46B3C" w:rsidRPr="00192E2E">
              <w:rPr>
                <w:rFonts w:ascii="Times New Roman" w:hAnsi="Times New Roman"/>
                <w:b/>
                <w:szCs w:val="22"/>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93621C" w:rsidP="00C46B3C">
            <w:pPr>
              <w:rPr>
                <w:rFonts w:ascii="Times New Roman" w:hAnsi="Times New Roman"/>
                <w:szCs w:val="22"/>
              </w:rPr>
            </w:pPr>
            <w:r>
              <w:rPr>
                <w:rFonts w:ascii="Times New Roman" w:hAnsi="Times New Roman"/>
                <w:szCs w:val="22"/>
              </w:rPr>
              <w:t>Konsultim</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46B3C" w:rsidP="00C46B3C">
            <w:pPr>
              <w:rPr>
                <w:rFonts w:ascii="Times New Roman" w:hAnsi="Times New Roman"/>
                <w:b/>
                <w:szCs w:val="22"/>
              </w:rPr>
            </w:pPr>
            <w:r w:rsidRPr="00192E2E">
              <w:rPr>
                <w:rFonts w:ascii="Times New Roman" w:hAnsi="Times New Roman"/>
                <w:b/>
                <w:szCs w:val="22"/>
              </w:rPr>
              <w:t>BURIMI I PROPOZIMIT T</w:t>
            </w:r>
            <w:r w:rsidR="00573E8A" w:rsidRPr="00192E2E">
              <w:rPr>
                <w:rFonts w:ascii="Times New Roman" w:hAnsi="Times New Roman"/>
                <w:b/>
                <w:szCs w:val="22"/>
              </w:rPr>
              <w:t>Ë</w:t>
            </w:r>
            <w:r w:rsidRPr="00192E2E">
              <w:rPr>
                <w:rFonts w:ascii="Times New Roman" w:hAnsi="Times New Roman"/>
                <w:b/>
                <w:szCs w:val="22"/>
              </w:rPr>
              <w:t xml:space="preserve"> POLITIK</w:t>
            </w:r>
            <w:r w:rsidR="00573E8A" w:rsidRPr="00192E2E">
              <w:rPr>
                <w:rFonts w:ascii="Times New Roman" w:hAnsi="Times New Roman"/>
                <w:b/>
                <w:szCs w:val="22"/>
              </w:rPr>
              <w:t>Ë</w:t>
            </w:r>
            <w:r w:rsidRPr="00192E2E">
              <w:rPr>
                <w:rFonts w:ascii="Times New Roman" w:hAnsi="Times New Roman"/>
                <w:b/>
                <w:szCs w:val="22"/>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C20639" w:rsidP="00AE2AB1">
            <w:pPr>
              <w:jc w:val="both"/>
              <w:rPr>
                <w:rFonts w:ascii="Times New Roman" w:hAnsi="Times New Roman"/>
                <w:szCs w:val="22"/>
              </w:rPr>
            </w:pPr>
            <w:r>
              <w:rPr>
                <w:rFonts w:ascii="Times New Roman" w:hAnsi="Times New Roman"/>
                <w:szCs w:val="22"/>
              </w:rPr>
              <w:t>I brendsh</w:t>
            </w:r>
            <w:r w:rsidR="00820CD9">
              <w:rPr>
                <w:rFonts w:ascii="Times New Roman" w:hAnsi="Times New Roman"/>
                <w:szCs w:val="22"/>
              </w:rPr>
              <w:t>ë</w:t>
            </w:r>
            <w:r>
              <w:rPr>
                <w:rFonts w:ascii="Times New Roman" w:hAnsi="Times New Roman"/>
                <w:szCs w:val="22"/>
              </w:rPr>
              <w:t>m</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426704" w:rsidP="00426704">
            <w:pPr>
              <w:rPr>
                <w:rFonts w:ascii="Times New Roman" w:hAnsi="Times New Roman"/>
                <w:b/>
                <w:szCs w:val="22"/>
              </w:rPr>
            </w:pPr>
            <w:r w:rsidRPr="00192E2E">
              <w:rPr>
                <w:rFonts w:ascii="Times New Roman" w:hAnsi="Times New Roman"/>
                <w:b/>
                <w:szCs w:val="22"/>
              </w:rPr>
              <w:t>DIREKTIV</w:t>
            </w:r>
            <w:r w:rsidR="00B61CA7" w:rsidRPr="00192E2E">
              <w:rPr>
                <w:rFonts w:ascii="Times New Roman" w:hAnsi="Times New Roman"/>
                <w:b/>
                <w:szCs w:val="22"/>
              </w:rPr>
              <w:t>Ë</w:t>
            </w:r>
            <w:r w:rsidR="00A45021" w:rsidRPr="00192E2E">
              <w:rPr>
                <w:rFonts w:ascii="Times New Roman" w:hAnsi="Times New Roman"/>
                <w:b/>
                <w:szCs w:val="22"/>
              </w:rPr>
              <w:t>/R</w:t>
            </w:r>
            <w:r w:rsidRPr="00192E2E">
              <w:rPr>
                <w:rFonts w:ascii="Times New Roman" w:hAnsi="Times New Roman"/>
                <w:b/>
                <w:szCs w:val="22"/>
              </w:rPr>
              <w:t>R</w:t>
            </w:r>
            <w:r w:rsidR="00A45021" w:rsidRPr="00192E2E">
              <w:rPr>
                <w:rFonts w:ascii="Times New Roman" w:hAnsi="Times New Roman"/>
                <w:b/>
                <w:szCs w:val="22"/>
              </w:rPr>
              <w:t>EGUL</w:t>
            </w:r>
            <w:r w:rsidRPr="00192E2E">
              <w:rPr>
                <w:rFonts w:ascii="Times New Roman" w:hAnsi="Times New Roman"/>
                <w:b/>
                <w:szCs w:val="22"/>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C20639" w:rsidRDefault="00C20639" w:rsidP="00C20639">
            <w:pPr>
              <w:jc w:val="both"/>
              <w:rPr>
                <w:rFonts w:ascii="Times New Roman" w:eastAsia="MS Mincho" w:hAnsi="Times New Roman"/>
                <w:szCs w:val="22"/>
              </w:rPr>
            </w:pPr>
            <w:r>
              <w:rPr>
                <w:rFonts w:ascii="Times New Roman" w:eastAsia="MS Mincho" w:hAnsi="Times New Roman"/>
                <w:szCs w:val="22"/>
              </w:rPr>
              <w:t>Jo e zbatueshme</w:t>
            </w:r>
          </w:p>
        </w:tc>
      </w:tr>
      <w:tr w:rsidR="00A45021" w:rsidRPr="00192E2E"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192E2E" w:rsidRDefault="00426704" w:rsidP="006210CC">
            <w:pPr>
              <w:rPr>
                <w:rFonts w:ascii="Times New Roman" w:hAnsi="Times New Roman"/>
                <w:b/>
                <w:szCs w:val="22"/>
              </w:rPr>
            </w:pPr>
            <w:r w:rsidRPr="00192E2E">
              <w:rPr>
                <w:rFonts w:ascii="Times New Roman" w:hAnsi="Times New Roman"/>
                <w:b/>
                <w:szCs w:val="22"/>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B13" w:rsidRPr="00192E2E" w:rsidRDefault="00BA1B13" w:rsidP="00217F27">
            <w:pPr>
              <w:jc w:val="both"/>
              <w:rPr>
                <w:rFonts w:ascii="Times New Roman" w:hAnsi="Times New Roman"/>
                <w:szCs w:val="22"/>
              </w:rPr>
            </w:pPr>
          </w:p>
          <w:p w:rsidR="00A45021" w:rsidRPr="00192E2E" w:rsidRDefault="00C20639" w:rsidP="00363AFD">
            <w:pPr>
              <w:jc w:val="both"/>
              <w:rPr>
                <w:rFonts w:ascii="Times New Roman" w:hAnsi="Times New Roman"/>
                <w:szCs w:val="22"/>
              </w:rPr>
            </w:pPr>
            <w:r>
              <w:rPr>
                <w:rFonts w:ascii="Times New Roman" w:hAnsi="Times New Roman"/>
                <w:szCs w:val="22"/>
              </w:rPr>
              <w:t>Jo e zbatueshme</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6728D" w:rsidP="006210CC">
            <w:pPr>
              <w:rPr>
                <w:rFonts w:ascii="Times New Roman" w:hAnsi="Times New Roman"/>
                <w:b/>
                <w:szCs w:val="22"/>
              </w:rPr>
            </w:pPr>
            <w:r w:rsidRPr="00192E2E">
              <w:rPr>
                <w:rFonts w:ascii="Times New Roman" w:hAnsi="Times New Roman"/>
                <w:b/>
                <w:szCs w:val="22"/>
              </w:rPr>
              <w:t>DATA</w:t>
            </w:r>
            <w:r w:rsidR="00426704" w:rsidRPr="00192E2E">
              <w:rPr>
                <w:rFonts w:ascii="Times New Roman" w:hAnsi="Times New Roman"/>
                <w:b/>
                <w:szCs w:val="22"/>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6F3FA8" w:rsidRDefault="006F3FA8" w:rsidP="0093621C">
            <w:pPr>
              <w:rPr>
                <w:rFonts w:ascii="Times New Roman" w:hAnsi="Times New Roman"/>
                <w:color w:val="000000" w:themeColor="text1"/>
                <w:szCs w:val="22"/>
              </w:rPr>
            </w:pPr>
            <w:r>
              <w:rPr>
                <w:rFonts w:ascii="Times New Roman" w:hAnsi="Times New Roman"/>
                <w:szCs w:val="22"/>
              </w:rPr>
              <w:t>08</w:t>
            </w:r>
            <w:bookmarkStart w:id="1" w:name="_GoBack"/>
            <w:bookmarkEnd w:id="1"/>
            <w:r w:rsidR="00361A8E" w:rsidRPr="006F3FA8">
              <w:rPr>
                <w:rFonts w:ascii="Times New Roman" w:hAnsi="Times New Roman"/>
                <w:szCs w:val="22"/>
              </w:rPr>
              <w:t>.0</w:t>
            </w:r>
            <w:r w:rsidR="0093621C" w:rsidRPr="006F3FA8">
              <w:rPr>
                <w:rFonts w:ascii="Times New Roman" w:hAnsi="Times New Roman"/>
                <w:szCs w:val="22"/>
              </w:rPr>
              <w:t>7</w:t>
            </w:r>
            <w:r w:rsidR="00361A8E" w:rsidRPr="006F3FA8">
              <w:rPr>
                <w:rFonts w:ascii="Times New Roman" w:hAnsi="Times New Roman"/>
                <w:szCs w:val="22"/>
              </w:rPr>
              <w:t>.2020</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A45021" w:rsidP="006210CC">
            <w:pPr>
              <w:rPr>
                <w:rFonts w:ascii="Times New Roman" w:hAnsi="Times New Roman"/>
                <w:b/>
                <w:szCs w:val="22"/>
              </w:rPr>
            </w:pPr>
            <w:r w:rsidRPr="00192E2E">
              <w:rPr>
                <w:rFonts w:ascii="Times New Roman" w:hAnsi="Times New Roman"/>
                <w:b/>
                <w:szCs w:val="22"/>
              </w:rPr>
              <w:t>DAT</w:t>
            </w:r>
            <w:r w:rsidR="00C6728D" w:rsidRPr="00192E2E">
              <w:rPr>
                <w:rFonts w:ascii="Times New Roman" w:hAnsi="Times New Roman"/>
                <w:b/>
                <w:szCs w:val="22"/>
              </w:rPr>
              <w:t>A</w:t>
            </w:r>
            <w:r w:rsidR="0090780C">
              <w:rPr>
                <w:rFonts w:ascii="Times New Roman" w:hAnsi="Times New Roman"/>
                <w:b/>
                <w:szCs w:val="22"/>
              </w:rPr>
              <w:t xml:space="preserve"> </w:t>
            </w:r>
            <w:r w:rsidRPr="00192E2E">
              <w:rPr>
                <w:rFonts w:ascii="Times New Roman" w:hAnsi="Times New Roman"/>
                <w:b/>
                <w:szCs w:val="22"/>
              </w:rPr>
              <w:t xml:space="preserve">E </w:t>
            </w:r>
            <w:r w:rsidR="008C604A" w:rsidRPr="00192E2E">
              <w:rPr>
                <w:rFonts w:ascii="Times New Roman" w:hAnsi="Times New Roman"/>
                <w:b/>
                <w:szCs w:val="22"/>
              </w:rPr>
              <w:t>VLERËSIMIT</w:t>
            </w:r>
            <w:r w:rsidR="00467950" w:rsidRPr="00192E2E">
              <w:rPr>
                <w:rFonts w:ascii="Times New Roman" w:hAnsi="Times New Roman"/>
                <w:b/>
                <w:szCs w:val="22"/>
              </w:rPr>
              <w:t xml:space="preserve"> T</w:t>
            </w:r>
            <w:r w:rsidR="00573E8A" w:rsidRPr="00192E2E">
              <w:rPr>
                <w:rFonts w:ascii="Times New Roman" w:hAnsi="Times New Roman"/>
                <w:b/>
                <w:szCs w:val="22"/>
              </w:rPr>
              <w:t>Ë</w:t>
            </w:r>
            <w:r w:rsidR="00467950" w:rsidRPr="00192E2E">
              <w:rPr>
                <w:rFonts w:ascii="Times New Roman" w:hAnsi="Times New Roman"/>
                <w:b/>
                <w:szCs w:val="22"/>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361A8E" w:rsidP="001E55E2">
            <w:pPr>
              <w:jc w:val="both"/>
              <w:rPr>
                <w:rFonts w:ascii="Times New Roman" w:hAnsi="Times New Roman"/>
                <w:color w:val="000000" w:themeColor="text1"/>
                <w:szCs w:val="22"/>
              </w:rPr>
            </w:pPr>
            <w:r>
              <w:rPr>
                <w:rFonts w:ascii="Times New Roman" w:hAnsi="Times New Roman"/>
                <w:szCs w:val="22"/>
              </w:rPr>
              <w:t>26.06.2020</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A45021" w:rsidP="006210CC">
            <w:pPr>
              <w:rPr>
                <w:rFonts w:ascii="Times New Roman" w:hAnsi="Times New Roman"/>
                <w:b/>
                <w:szCs w:val="22"/>
              </w:rPr>
            </w:pPr>
            <w:r w:rsidRPr="00192E2E">
              <w:rPr>
                <w:rFonts w:ascii="Times New Roman" w:hAnsi="Times New Roman"/>
                <w:b/>
                <w:szCs w:val="22"/>
              </w:rPr>
              <w:t>A</w:t>
            </w:r>
            <w:r w:rsidR="00467950" w:rsidRPr="00192E2E">
              <w:rPr>
                <w:rFonts w:ascii="Times New Roman" w:hAnsi="Times New Roman"/>
                <w:b/>
                <w:szCs w:val="22"/>
              </w:rPr>
              <w:t xml:space="preserve"> E KA SHQYRTUAR KRYEMINISTRIA </w:t>
            </w:r>
            <w:r w:rsidR="008C604A" w:rsidRPr="00192E2E">
              <w:rPr>
                <w:rFonts w:ascii="Times New Roman" w:hAnsi="Times New Roman"/>
                <w:b/>
                <w:szCs w:val="22"/>
              </w:rPr>
              <w:t>VLERËSIMIN</w:t>
            </w:r>
            <w:r w:rsidR="00467950" w:rsidRPr="00192E2E">
              <w:rPr>
                <w:rFonts w:ascii="Times New Roman" w:hAnsi="Times New Roman"/>
                <w:b/>
                <w:szCs w:val="22"/>
              </w:rPr>
              <w:t xml:space="preserve"> E NDIKIMIT</w:t>
            </w:r>
            <w:r w:rsidRPr="00192E2E">
              <w:rPr>
                <w:rFonts w:ascii="Times New Roman" w:hAnsi="Times New Roman"/>
                <w:b/>
                <w:szCs w:val="22"/>
              </w:rPr>
              <w:t xml:space="preserve">? </w:t>
            </w:r>
          </w:p>
          <w:p w:rsidR="00A45021" w:rsidRPr="00192E2E" w:rsidRDefault="008C604A" w:rsidP="00467950">
            <w:pPr>
              <w:rPr>
                <w:rFonts w:ascii="Times New Roman" w:hAnsi="Times New Roman"/>
                <w:b/>
                <w:szCs w:val="22"/>
              </w:rPr>
            </w:pPr>
            <w:r w:rsidRPr="00192E2E">
              <w:rPr>
                <w:rFonts w:ascii="Times New Roman" w:hAnsi="Times New Roman"/>
                <w:b/>
                <w:szCs w:val="22"/>
              </w:rPr>
              <w:t>NËSE</w:t>
            </w:r>
            <w:r w:rsidR="00467950" w:rsidRPr="00192E2E">
              <w:rPr>
                <w:rFonts w:ascii="Times New Roman" w:hAnsi="Times New Roman"/>
                <w:b/>
                <w:szCs w:val="22"/>
              </w:rPr>
              <w:t xml:space="preserve"> PO, JEPNI </w:t>
            </w:r>
            <w:r w:rsidRPr="00192E2E">
              <w:rPr>
                <w:rFonts w:ascii="Times New Roman" w:hAnsi="Times New Roman"/>
                <w:b/>
                <w:szCs w:val="22"/>
              </w:rPr>
              <w:t>DATËN</w:t>
            </w:r>
            <w:r w:rsidR="00467950" w:rsidRPr="00192E2E">
              <w:rPr>
                <w:rFonts w:ascii="Times New Roman" w:hAnsi="Times New Roman"/>
                <w:b/>
                <w:szCs w:val="22"/>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5C6225" w:rsidP="0095604D">
            <w:pPr>
              <w:rPr>
                <w:rFonts w:ascii="Times New Roman" w:hAnsi="Times New Roman"/>
                <w:color w:val="000000" w:themeColor="text1"/>
                <w:szCs w:val="22"/>
              </w:rPr>
            </w:pPr>
            <w:r w:rsidRPr="00192E2E">
              <w:rPr>
                <w:rFonts w:ascii="Times New Roman" w:hAnsi="Times New Roman"/>
                <w:szCs w:val="22"/>
              </w:rPr>
              <w:t>Jo</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EB034B" w:rsidP="00EB034B">
            <w:pPr>
              <w:rPr>
                <w:rFonts w:ascii="Times New Roman" w:hAnsi="Times New Roman"/>
                <w:b/>
                <w:szCs w:val="22"/>
              </w:rPr>
            </w:pPr>
            <w:r w:rsidRPr="00192E2E">
              <w:rPr>
                <w:rFonts w:ascii="Times New Roman" w:hAnsi="Times New Roman"/>
                <w:b/>
                <w:szCs w:val="22"/>
              </w:rPr>
              <w:t xml:space="preserve">NUMRI I </w:t>
            </w:r>
            <w:r w:rsidR="008C604A" w:rsidRPr="00192E2E">
              <w:rPr>
                <w:rFonts w:ascii="Times New Roman" w:hAnsi="Times New Roman"/>
                <w:b/>
                <w:szCs w:val="22"/>
              </w:rPr>
              <w:t>VLERËSIMIT</w:t>
            </w:r>
            <w:r w:rsidRPr="00192E2E">
              <w:rPr>
                <w:rFonts w:ascii="Times New Roman" w:hAnsi="Times New Roman"/>
                <w:b/>
                <w:szCs w:val="22"/>
              </w:rPr>
              <w:t xml:space="preserve"> T</w:t>
            </w:r>
            <w:r w:rsidR="00573E8A" w:rsidRPr="00192E2E">
              <w:rPr>
                <w:rFonts w:ascii="Times New Roman" w:hAnsi="Times New Roman"/>
                <w:b/>
                <w:szCs w:val="22"/>
              </w:rPr>
              <w:t>Ë</w:t>
            </w:r>
            <w:r w:rsidRPr="00192E2E">
              <w:rPr>
                <w:rFonts w:ascii="Times New Roman" w:hAnsi="Times New Roman"/>
                <w:b/>
                <w:szCs w:val="22"/>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281AA3" w:rsidP="0093621C">
            <w:pPr>
              <w:rPr>
                <w:rFonts w:ascii="Times New Roman" w:hAnsi="Times New Roman"/>
                <w:color w:val="000000" w:themeColor="text1"/>
                <w:szCs w:val="22"/>
              </w:rPr>
            </w:pPr>
            <w:r w:rsidRPr="00192E2E">
              <w:rPr>
                <w:rFonts w:ascii="Times New Roman" w:hAnsi="Times New Roman"/>
                <w:szCs w:val="22"/>
              </w:rPr>
              <w:t>20</w:t>
            </w:r>
            <w:r w:rsidR="0093621C">
              <w:rPr>
                <w:rFonts w:ascii="Times New Roman" w:hAnsi="Times New Roman"/>
                <w:szCs w:val="22"/>
              </w:rPr>
              <w:t>20</w:t>
            </w:r>
            <w:r w:rsidR="00C6728D" w:rsidRPr="00192E2E">
              <w:rPr>
                <w:rFonts w:ascii="Times New Roman" w:hAnsi="Times New Roman"/>
                <w:szCs w:val="22"/>
              </w:rPr>
              <w:t xml:space="preserve"> – </w:t>
            </w:r>
            <w:r w:rsidR="001E55E2" w:rsidRPr="00192E2E">
              <w:rPr>
                <w:rFonts w:ascii="Times New Roman" w:hAnsi="Times New Roman"/>
                <w:szCs w:val="22"/>
              </w:rPr>
              <w:t xml:space="preserve">MM – </w:t>
            </w:r>
            <w:r w:rsidR="0093621C">
              <w:rPr>
                <w:rFonts w:ascii="Times New Roman" w:hAnsi="Times New Roman"/>
                <w:szCs w:val="22"/>
              </w:rPr>
              <w:t>10</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EB034B" w:rsidP="00A45021">
            <w:pPr>
              <w:rPr>
                <w:rFonts w:ascii="Times New Roman" w:hAnsi="Times New Roman"/>
                <w:b/>
                <w:szCs w:val="22"/>
              </w:rPr>
            </w:pPr>
            <w:r w:rsidRPr="00192E2E">
              <w:rPr>
                <w:rFonts w:ascii="Times New Roman" w:hAnsi="Times New Roman"/>
                <w:b/>
                <w:szCs w:val="22"/>
              </w:rPr>
              <w:t xml:space="preserve">TE </w:t>
            </w:r>
            <w:r w:rsidR="008C604A" w:rsidRPr="00192E2E">
              <w:rPr>
                <w:rFonts w:ascii="Times New Roman" w:hAnsi="Times New Roman"/>
                <w:b/>
                <w:szCs w:val="22"/>
              </w:rPr>
              <w:t>DHËNA</w:t>
            </w:r>
            <w:r w:rsidRPr="00192E2E">
              <w:rPr>
                <w:rFonts w:ascii="Times New Roman" w:hAnsi="Times New Roman"/>
                <w:b/>
                <w:szCs w:val="22"/>
              </w:rPr>
              <w:t xml:space="preserve"> KONTAKTI</w:t>
            </w:r>
          </w:p>
          <w:p w:rsidR="00A45021" w:rsidRPr="00192E2E" w:rsidRDefault="00A45021" w:rsidP="00C6728D">
            <w:pPr>
              <w:rPr>
                <w:rFonts w:ascii="Times New Roman" w:hAnsi="Times New Roman"/>
                <w:b/>
                <w:szCs w:val="22"/>
              </w:rPr>
            </w:pPr>
            <w:r w:rsidRPr="00192E2E">
              <w:rPr>
                <w:rFonts w:ascii="Times New Roman" w:hAnsi="Times New Roman"/>
                <w:b/>
                <w:szCs w:val="22"/>
              </w:rPr>
              <w:t>(</w:t>
            </w:r>
            <w:r w:rsidR="008C604A" w:rsidRPr="00192E2E">
              <w:rPr>
                <w:rFonts w:ascii="Times New Roman" w:hAnsi="Times New Roman"/>
                <w:b/>
                <w:szCs w:val="22"/>
              </w:rPr>
              <w:t>EMR</w:t>
            </w:r>
            <w:r w:rsidR="00775531" w:rsidRPr="00192E2E">
              <w:rPr>
                <w:rFonts w:ascii="Times New Roman" w:hAnsi="Times New Roman"/>
                <w:b/>
                <w:szCs w:val="22"/>
              </w:rPr>
              <w:t>I</w:t>
            </w:r>
            <w:r w:rsidRPr="00192E2E">
              <w:rPr>
                <w:rFonts w:ascii="Times New Roman" w:hAnsi="Times New Roman"/>
                <w:b/>
                <w:szCs w:val="22"/>
              </w:rPr>
              <w:t>, E</w:t>
            </w:r>
            <w:r w:rsidR="00EB034B" w:rsidRPr="00192E2E">
              <w:rPr>
                <w:rFonts w:ascii="Times New Roman" w:hAnsi="Times New Roman"/>
                <w:b/>
                <w:szCs w:val="22"/>
              </w:rPr>
              <w:t>-MAIL, NUMRI I TELEF</w:t>
            </w:r>
            <w:r w:rsidRPr="00192E2E">
              <w:rPr>
                <w:rFonts w:ascii="Times New Roman" w:hAnsi="Times New Roman"/>
                <w:b/>
                <w:szCs w:val="22"/>
              </w:rPr>
              <w:t>O</w:t>
            </w:r>
            <w:r w:rsidR="00EB034B" w:rsidRPr="00192E2E">
              <w:rPr>
                <w:rFonts w:ascii="Times New Roman" w:hAnsi="Times New Roman"/>
                <w:b/>
                <w:szCs w:val="22"/>
              </w:rPr>
              <w:t>NIT T</w:t>
            </w:r>
            <w:r w:rsidR="00573E8A" w:rsidRPr="00192E2E">
              <w:rPr>
                <w:rFonts w:ascii="Times New Roman" w:hAnsi="Times New Roman"/>
                <w:b/>
                <w:szCs w:val="22"/>
              </w:rPr>
              <w:t>Ë</w:t>
            </w:r>
            <w:r w:rsidR="00C6728D" w:rsidRPr="00192E2E">
              <w:rPr>
                <w:rFonts w:ascii="Times New Roman" w:hAnsi="Times New Roman"/>
                <w:b/>
                <w:szCs w:val="22"/>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6225" w:rsidRDefault="005C6225" w:rsidP="0070489D">
            <w:pPr>
              <w:rPr>
                <w:rFonts w:ascii="Times New Roman" w:hAnsi="Times New Roman"/>
                <w:szCs w:val="22"/>
              </w:rPr>
            </w:pPr>
          </w:p>
          <w:p w:rsidR="00632593" w:rsidRDefault="00632593" w:rsidP="0070489D">
            <w:pPr>
              <w:rPr>
                <w:rFonts w:ascii="Times New Roman" w:hAnsi="Times New Roman"/>
                <w:szCs w:val="22"/>
              </w:rPr>
            </w:pPr>
            <w:r>
              <w:rPr>
                <w:rFonts w:ascii="Times New Roman" w:hAnsi="Times New Roman"/>
                <w:szCs w:val="22"/>
              </w:rPr>
              <w:t>Herta Shehri:</w:t>
            </w:r>
          </w:p>
          <w:p w:rsidR="00632593" w:rsidRDefault="006C2B8E" w:rsidP="0070489D">
            <w:pPr>
              <w:rPr>
                <w:rFonts w:ascii="Times New Roman" w:hAnsi="Times New Roman"/>
                <w:szCs w:val="22"/>
              </w:rPr>
            </w:pPr>
            <w:hyperlink r:id="rId9" w:history="1">
              <w:r w:rsidR="00944CBF" w:rsidRPr="00AB69CA">
                <w:rPr>
                  <w:rStyle w:val="Hyperlink"/>
                  <w:rFonts w:ascii="Times New Roman" w:hAnsi="Times New Roman"/>
                  <w:szCs w:val="22"/>
                </w:rPr>
                <w:t>herta.shehri@mod.gov.al</w:t>
              </w:r>
            </w:hyperlink>
          </w:p>
          <w:p w:rsidR="005C6225" w:rsidRPr="00AC51A0" w:rsidRDefault="005C6225" w:rsidP="0070489D">
            <w:pPr>
              <w:rPr>
                <w:rFonts w:ascii="Times New Roman" w:hAnsi="Times New Roman"/>
                <w:szCs w:val="22"/>
              </w:rPr>
            </w:pPr>
          </w:p>
          <w:p w:rsidR="005C6225" w:rsidRPr="00192E2E" w:rsidRDefault="00361A8E" w:rsidP="0070489D">
            <w:pPr>
              <w:rPr>
                <w:rFonts w:ascii="Times New Roman" w:hAnsi="Times New Roman"/>
                <w:szCs w:val="22"/>
              </w:rPr>
            </w:pPr>
            <w:r>
              <w:rPr>
                <w:rFonts w:ascii="Times New Roman" w:hAnsi="Times New Roman"/>
                <w:szCs w:val="22"/>
              </w:rPr>
              <w:t>Alban Gjilani</w:t>
            </w:r>
            <w:r w:rsidR="005C6225" w:rsidRPr="00192E2E">
              <w:rPr>
                <w:rFonts w:ascii="Times New Roman" w:hAnsi="Times New Roman"/>
                <w:szCs w:val="22"/>
              </w:rPr>
              <w:t>:</w:t>
            </w:r>
          </w:p>
          <w:p w:rsidR="00A45021" w:rsidRPr="00192E2E" w:rsidRDefault="006C2B8E" w:rsidP="00AE2AB1">
            <w:pPr>
              <w:rPr>
                <w:rFonts w:ascii="Times New Roman" w:hAnsi="Times New Roman"/>
                <w:szCs w:val="22"/>
              </w:rPr>
            </w:pPr>
            <w:hyperlink r:id="rId10" w:history="1">
              <w:r w:rsidR="00361A8E">
                <w:rPr>
                  <w:rStyle w:val="Hyperlink"/>
                  <w:rFonts w:ascii="Times New Roman" w:hAnsi="Times New Roman"/>
                  <w:szCs w:val="22"/>
                </w:rPr>
                <w:t>alban.gjilani@mod.gov.al</w:t>
              </w:r>
            </w:hyperlink>
          </w:p>
          <w:p w:rsidR="0049371A" w:rsidRPr="00AC51A0" w:rsidRDefault="0049371A" w:rsidP="00AE2AB1">
            <w:pPr>
              <w:rPr>
                <w:rFonts w:ascii="Times New Roman" w:hAnsi="Times New Roman"/>
                <w:szCs w:val="22"/>
              </w:rPr>
            </w:pPr>
          </w:p>
        </w:tc>
      </w:tr>
      <w:tr w:rsidR="006210CC" w:rsidRPr="00192E2E"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192E2E" w:rsidRDefault="006210CC" w:rsidP="006210CC">
            <w:pPr>
              <w:jc w:val="both"/>
              <w:rPr>
                <w:rFonts w:ascii="Times New Roman" w:hAnsi="Times New Roman"/>
                <w:b/>
                <w:szCs w:val="22"/>
              </w:rPr>
            </w:pPr>
          </w:p>
        </w:tc>
      </w:tr>
      <w:tr w:rsidR="006210CC" w:rsidRPr="00192E2E"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192E2E" w:rsidRDefault="006210CC" w:rsidP="006210CC">
            <w:pPr>
              <w:jc w:val="both"/>
              <w:rPr>
                <w:rFonts w:ascii="Times New Roman" w:hAnsi="Times New Roman"/>
                <w:b/>
                <w:szCs w:val="22"/>
              </w:rPr>
            </w:pPr>
            <w:r w:rsidRPr="00192E2E">
              <w:rPr>
                <w:rFonts w:ascii="Times New Roman" w:hAnsi="Times New Roman"/>
                <w:b/>
                <w:szCs w:val="22"/>
              </w:rPr>
              <w:t>P</w:t>
            </w:r>
            <w:r w:rsidR="00EB034B" w:rsidRPr="00192E2E">
              <w:rPr>
                <w:rFonts w:ascii="Times New Roman" w:hAnsi="Times New Roman"/>
                <w:b/>
                <w:szCs w:val="22"/>
              </w:rPr>
              <w:t>JESA</w:t>
            </w:r>
            <w:r w:rsidRPr="00192E2E">
              <w:rPr>
                <w:rFonts w:ascii="Times New Roman" w:hAnsi="Times New Roman"/>
                <w:b/>
                <w:szCs w:val="22"/>
              </w:rPr>
              <w:t xml:space="preserve"> 1: </w:t>
            </w:r>
            <w:r w:rsidR="008C604A" w:rsidRPr="00192E2E">
              <w:rPr>
                <w:rFonts w:ascii="Times New Roman" w:hAnsi="Times New Roman"/>
                <w:b/>
                <w:szCs w:val="22"/>
              </w:rPr>
              <w:t>PËRMBLEDHJE</w:t>
            </w:r>
            <w:r w:rsidRPr="00192E2E">
              <w:rPr>
                <w:rFonts w:ascii="Times New Roman" w:hAnsi="Times New Roman"/>
                <w:b/>
                <w:szCs w:val="22"/>
              </w:rPr>
              <w:t>E</w:t>
            </w:r>
            <w:r w:rsidR="00EB034B" w:rsidRPr="00192E2E">
              <w:rPr>
                <w:rFonts w:ascii="Times New Roman" w:hAnsi="Times New Roman"/>
                <w:b/>
                <w:szCs w:val="22"/>
              </w:rPr>
              <w:t>KZEK</w:t>
            </w:r>
            <w:r w:rsidRPr="00192E2E">
              <w:rPr>
                <w:rFonts w:ascii="Times New Roman" w:hAnsi="Times New Roman"/>
                <w:b/>
                <w:szCs w:val="22"/>
              </w:rPr>
              <w:t xml:space="preserve">UTIVE  </w:t>
            </w:r>
          </w:p>
          <w:p w:rsidR="00F6064C" w:rsidRPr="0093621C" w:rsidRDefault="00EB034B" w:rsidP="00EB034B">
            <w:pPr>
              <w:jc w:val="both"/>
              <w:rPr>
                <w:rFonts w:ascii="Times New Roman" w:hAnsi="Times New Roman"/>
                <w:b/>
                <w:sz w:val="20"/>
              </w:rPr>
            </w:pPr>
            <w:r w:rsidRPr="0093621C">
              <w:rPr>
                <w:rFonts w:ascii="Times New Roman" w:hAnsi="Times New Roman"/>
                <w:b/>
                <w:sz w:val="20"/>
              </w:rPr>
              <w:t>(Maksim</w:t>
            </w:r>
            <w:r w:rsidR="006210CC" w:rsidRPr="0093621C">
              <w:rPr>
                <w:rFonts w:ascii="Times New Roman" w:hAnsi="Times New Roman"/>
                <w:b/>
                <w:sz w:val="20"/>
              </w:rPr>
              <w:t>um</w:t>
            </w:r>
            <w:r w:rsidRPr="0093621C">
              <w:rPr>
                <w:rFonts w:ascii="Times New Roman" w:hAnsi="Times New Roman"/>
                <w:b/>
                <w:sz w:val="20"/>
              </w:rPr>
              <w:t>i</w:t>
            </w:r>
            <w:r w:rsidR="006210CC" w:rsidRPr="0093621C">
              <w:rPr>
                <w:rFonts w:ascii="Times New Roman" w:hAnsi="Times New Roman"/>
                <w:b/>
                <w:sz w:val="20"/>
              </w:rPr>
              <w:t xml:space="preserve"> 2 </w:t>
            </w:r>
            <w:r w:rsidRPr="0093621C">
              <w:rPr>
                <w:rFonts w:ascii="Times New Roman" w:hAnsi="Times New Roman"/>
                <w:b/>
                <w:sz w:val="20"/>
              </w:rPr>
              <w:t>faqe</w:t>
            </w:r>
            <w:r w:rsidR="006210CC" w:rsidRPr="0093621C">
              <w:rPr>
                <w:rFonts w:ascii="Times New Roman" w:hAnsi="Times New Roman"/>
                <w:b/>
                <w:sz w:val="20"/>
              </w:rPr>
              <w:t>)</w:t>
            </w:r>
          </w:p>
        </w:tc>
      </w:tr>
      <w:tr w:rsidR="006210CC" w:rsidRPr="00192E2E"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192E2E" w:rsidRDefault="006210CC" w:rsidP="006210CC">
            <w:pPr>
              <w:jc w:val="both"/>
              <w:rPr>
                <w:rFonts w:ascii="Times New Roman" w:hAnsi="Times New Roman"/>
                <w:b/>
                <w:szCs w:val="22"/>
              </w:rPr>
            </w:pPr>
            <w:r w:rsidRPr="00192E2E">
              <w:rPr>
                <w:rFonts w:ascii="Times New Roman" w:hAnsi="Times New Roman"/>
                <w:b/>
                <w:szCs w:val="22"/>
              </w:rPr>
              <w:t>P</w:t>
            </w:r>
            <w:r w:rsidR="00573E8A" w:rsidRPr="00192E2E">
              <w:rPr>
                <w:rFonts w:ascii="Times New Roman" w:hAnsi="Times New Roman"/>
                <w:b/>
                <w:szCs w:val="22"/>
              </w:rPr>
              <w:t>Ë</w:t>
            </w:r>
            <w:r w:rsidR="00EB034B" w:rsidRPr="00192E2E">
              <w:rPr>
                <w:rFonts w:ascii="Times New Roman" w:hAnsi="Times New Roman"/>
                <w:b/>
                <w:szCs w:val="22"/>
              </w:rPr>
              <w:t>RKUFIZIMI I P</w:t>
            </w:r>
            <w:r w:rsidRPr="00192E2E">
              <w:rPr>
                <w:rFonts w:ascii="Times New Roman" w:hAnsi="Times New Roman"/>
                <w:b/>
                <w:szCs w:val="22"/>
              </w:rPr>
              <w:t>ROBLEM</w:t>
            </w:r>
            <w:r w:rsidR="00EB034B" w:rsidRPr="00192E2E">
              <w:rPr>
                <w:rFonts w:ascii="Times New Roman" w:hAnsi="Times New Roman"/>
                <w:b/>
                <w:szCs w:val="22"/>
              </w:rPr>
              <w:t>IT</w:t>
            </w:r>
          </w:p>
          <w:p w:rsidR="006210CC" w:rsidRPr="0093621C" w:rsidRDefault="000B0370" w:rsidP="00B61CA7">
            <w:pPr>
              <w:jc w:val="both"/>
              <w:rPr>
                <w:rFonts w:ascii="Times New Roman" w:hAnsi="Times New Roman"/>
                <w:i/>
                <w:sz w:val="20"/>
              </w:rPr>
            </w:pPr>
            <w:r w:rsidRPr="0093621C">
              <w:rPr>
                <w:rFonts w:ascii="Times New Roman" w:hAnsi="Times New Roman"/>
                <w:i/>
                <w:sz w:val="20"/>
              </w:rPr>
              <w:t>Cili është problemi në shqyrtim dhe cilat janë shkaqet e tij? Pse është e nevojshme ndërhyrja qeverisë</w:t>
            </w:r>
            <w:r w:rsidR="00550CFB" w:rsidRPr="0093621C">
              <w:rPr>
                <w:rFonts w:ascii="Times New Roman" w:hAnsi="Times New Roman"/>
                <w:i/>
                <w:sz w:val="20"/>
              </w:rPr>
              <w:t>?</w:t>
            </w:r>
          </w:p>
          <w:p w:rsidR="00346AC8" w:rsidRPr="00192E2E" w:rsidRDefault="00346AC8" w:rsidP="00B61CA7">
            <w:pPr>
              <w:jc w:val="both"/>
              <w:rPr>
                <w:rFonts w:ascii="Times New Roman" w:hAnsi="Times New Roman"/>
                <w:i/>
                <w:szCs w:val="22"/>
              </w:rPr>
            </w:pPr>
          </w:p>
          <w:p w:rsidR="00192E2E" w:rsidRDefault="00AE2AB1" w:rsidP="008223EF">
            <w:pPr>
              <w:jc w:val="both"/>
              <w:rPr>
                <w:rFonts w:ascii="Times New Roman" w:hAnsi="Times New Roman"/>
                <w:noProof w:val="0"/>
                <w:sz w:val="24"/>
                <w:szCs w:val="24"/>
              </w:rPr>
            </w:pPr>
            <w:r w:rsidRPr="008223EF">
              <w:rPr>
                <w:rFonts w:ascii="Times New Roman" w:eastAsia="Calibri" w:hAnsi="Times New Roman"/>
                <w:sz w:val="24"/>
              </w:rPr>
              <w:t xml:space="preserve">Ligji aktual nr. </w:t>
            </w:r>
            <w:r w:rsidR="008223EF">
              <w:rPr>
                <w:rFonts w:ascii="Times New Roman" w:eastAsia="Calibri" w:hAnsi="Times New Roman"/>
                <w:sz w:val="24"/>
              </w:rPr>
              <w:t>173/2014</w:t>
            </w:r>
            <w:r w:rsidRPr="008223EF">
              <w:rPr>
                <w:rFonts w:ascii="Times New Roman" w:eastAsia="Calibri" w:hAnsi="Times New Roman"/>
                <w:sz w:val="24"/>
              </w:rPr>
              <w:t xml:space="preserve"> “Për </w:t>
            </w:r>
            <w:r w:rsidR="008223EF" w:rsidRPr="00A20F49">
              <w:rPr>
                <w:rFonts w:ascii="Times New Roman" w:hAnsi="Times New Roman"/>
                <w:sz w:val="24"/>
                <w:szCs w:val="24"/>
              </w:rPr>
              <w:t>disiplinën në Forcat e Armatosura të Republikës së Shqipërisë</w:t>
            </w:r>
            <w:r w:rsidRPr="008223EF">
              <w:rPr>
                <w:rFonts w:ascii="Times New Roman" w:eastAsia="Calibri" w:hAnsi="Times New Roman"/>
                <w:sz w:val="24"/>
              </w:rPr>
              <w:t xml:space="preserve">”, </w:t>
            </w:r>
            <w:r w:rsidR="008223EF" w:rsidRPr="008223EF">
              <w:rPr>
                <w:rFonts w:ascii="Times New Roman" w:hAnsi="Times New Roman"/>
                <w:noProof w:val="0"/>
                <w:sz w:val="24"/>
                <w:szCs w:val="24"/>
              </w:rPr>
              <w:t>ka si objekt përcaktimin e normave dhe rregullave të hollësishme të sjelljes e të etikës së ushtarakëve të Forcave të Armatosura, i kategorive dhe llojeve të shkeljeve, masave disiplinore, si dhe i autoriteteve kompetente për dhënien e tyre.</w:t>
            </w:r>
            <w:r w:rsidR="00E2352C">
              <w:rPr>
                <w:rFonts w:ascii="Times New Roman" w:hAnsi="Times New Roman"/>
                <w:noProof w:val="0"/>
                <w:sz w:val="24"/>
                <w:szCs w:val="24"/>
              </w:rPr>
              <w:t xml:space="preserve"> </w:t>
            </w:r>
            <w:r w:rsidR="008223EF" w:rsidRPr="008223EF">
              <w:rPr>
                <w:rFonts w:ascii="Times New Roman" w:hAnsi="Times New Roman"/>
                <w:noProof w:val="0"/>
                <w:sz w:val="24"/>
                <w:szCs w:val="24"/>
              </w:rPr>
              <w:t>Problematikat kryesore të cilat janë evidentuar nga zbatimi në praktikë i ligjit aktual, janë raste shkeljesh të cilat nuk janë të përcaktuara si të tilla, por që në vetv</w:t>
            </w:r>
            <w:r w:rsidR="00BC518C">
              <w:rPr>
                <w:rFonts w:ascii="Times New Roman" w:hAnsi="Times New Roman"/>
                <w:noProof w:val="0"/>
                <w:sz w:val="24"/>
                <w:szCs w:val="24"/>
              </w:rPr>
              <w:t>ete përbëjnë sjellje të cilat c</w:t>
            </w:r>
            <w:r w:rsidR="00624D4C">
              <w:rPr>
                <w:rFonts w:ascii="Times New Roman" w:hAnsi="Times New Roman"/>
                <w:noProof w:val="0"/>
                <w:sz w:val="24"/>
                <w:szCs w:val="24"/>
              </w:rPr>
              <w:t>ë</w:t>
            </w:r>
            <w:r w:rsidR="008223EF" w:rsidRPr="008223EF">
              <w:rPr>
                <w:rFonts w:ascii="Times New Roman" w:hAnsi="Times New Roman"/>
                <w:noProof w:val="0"/>
                <w:sz w:val="24"/>
                <w:szCs w:val="24"/>
              </w:rPr>
              <w:t>nojnë etikën dhe disiplinën</w:t>
            </w:r>
            <w:r w:rsidR="00BC518C">
              <w:rPr>
                <w:rFonts w:ascii="Times New Roman" w:hAnsi="Times New Roman"/>
                <w:noProof w:val="0"/>
                <w:sz w:val="24"/>
                <w:szCs w:val="24"/>
              </w:rPr>
              <w:t xml:space="preserve">, si dhe </w:t>
            </w:r>
            <w:r w:rsidR="00624D4C" w:rsidRPr="00624D4C">
              <w:rPr>
                <w:rFonts w:ascii="Times New Roman" w:hAnsi="Times New Roman"/>
                <w:sz w:val="24"/>
                <w:szCs w:val="24"/>
              </w:rPr>
              <w:t>ç</w:t>
            </w:r>
            <w:r w:rsidR="00624D4C">
              <w:rPr>
                <w:rFonts w:ascii="Times New Roman" w:hAnsi="Times New Roman"/>
                <w:noProof w:val="0"/>
                <w:sz w:val="24"/>
                <w:szCs w:val="24"/>
              </w:rPr>
              <w:t>ë</w:t>
            </w:r>
            <w:r w:rsidR="00624D4C" w:rsidRPr="00624D4C">
              <w:rPr>
                <w:rFonts w:ascii="Times New Roman" w:hAnsi="Times New Roman"/>
                <w:noProof w:val="0"/>
                <w:sz w:val="24"/>
                <w:szCs w:val="24"/>
              </w:rPr>
              <w:t>shtje</w:t>
            </w:r>
            <w:r w:rsidR="00624D4C">
              <w:rPr>
                <w:rFonts w:ascii="Times New Roman" w:hAnsi="Times New Roman"/>
                <w:noProof w:val="0"/>
                <w:sz w:val="24"/>
                <w:szCs w:val="24"/>
              </w:rPr>
              <w:t xml:space="preserve"> të administrimit të</w:t>
            </w:r>
            <w:r w:rsidR="00BC518C">
              <w:rPr>
                <w:rFonts w:ascii="Times New Roman" w:hAnsi="Times New Roman"/>
                <w:noProof w:val="0"/>
                <w:sz w:val="24"/>
                <w:szCs w:val="24"/>
              </w:rPr>
              <w:t xml:space="preserve"> masave disiplinore t</w:t>
            </w:r>
            <w:r w:rsidR="00624D4C">
              <w:rPr>
                <w:rFonts w:ascii="Times New Roman" w:hAnsi="Times New Roman"/>
                <w:noProof w:val="0"/>
                <w:sz w:val="24"/>
                <w:szCs w:val="24"/>
              </w:rPr>
              <w:t>ë</w:t>
            </w:r>
            <w:r w:rsidR="00BC518C">
              <w:rPr>
                <w:rFonts w:ascii="Times New Roman" w:hAnsi="Times New Roman"/>
                <w:noProof w:val="0"/>
                <w:sz w:val="24"/>
                <w:szCs w:val="24"/>
              </w:rPr>
              <w:t xml:space="preserve"> dh</w:t>
            </w:r>
            <w:r w:rsidR="00624D4C">
              <w:rPr>
                <w:rFonts w:ascii="Times New Roman" w:hAnsi="Times New Roman"/>
                <w:noProof w:val="0"/>
                <w:sz w:val="24"/>
                <w:szCs w:val="24"/>
              </w:rPr>
              <w:t>ë</w:t>
            </w:r>
            <w:r w:rsidR="00BC518C">
              <w:rPr>
                <w:rFonts w:ascii="Times New Roman" w:hAnsi="Times New Roman"/>
                <w:noProof w:val="0"/>
                <w:sz w:val="24"/>
                <w:szCs w:val="24"/>
              </w:rPr>
              <w:t>na q</w:t>
            </w:r>
            <w:r w:rsidR="00624D4C">
              <w:rPr>
                <w:rFonts w:ascii="Times New Roman" w:hAnsi="Times New Roman"/>
                <w:noProof w:val="0"/>
                <w:sz w:val="24"/>
                <w:szCs w:val="24"/>
              </w:rPr>
              <w:t>ë</w:t>
            </w:r>
            <w:r w:rsidR="00BC518C">
              <w:rPr>
                <w:rFonts w:ascii="Times New Roman" w:hAnsi="Times New Roman"/>
                <w:noProof w:val="0"/>
                <w:sz w:val="24"/>
                <w:szCs w:val="24"/>
              </w:rPr>
              <w:t xml:space="preserve"> jan</w:t>
            </w:r>
            <w:r w:rsidR="00624D4C">
              <w:rPr>
                <w:rFonts w:ascii="Times New Roman" w:hAnsi="Times New Roman"/>
                <w:noProof w:val="0"/>
                <w:sz w:val="24"/>
                <w:szCs w:val="24"/>
              </w:rPr>
              <w:t>ë</w:t>
            </w:r>
            <w:r w:rsidR="00BC518C">
              <w:rPr>
                <w:rFonts w:ascii="Times New Roman" w:hAnsi="Times New Roman"/>
                <w:noProof w:val="0"/>
                <w:sz w:val="24"/>
                <w:szCs w:val="24"/>
              </w:rPr>
              <w:t xml:space="preserve"> parashkruar</w:t>
            </w:r>
            <w:r w:rsidR="008223EF" w:rsidRPr="008223EF">
              <w:rPr>
                <w:rFonts w:ascii="Times New Roman" w:hAnsi="Times New Roman"/>
                <w:noProof w:val="0"/>
                <w:sz w:val="24"/>
                <w:szCs w:val="24"/>
              </w:rPr>
              <w:t>.</w:t>
            </w:r>
            <w:r w:rsidR="00E2352C">
              <w:rPr>
                <w:rFonts w:ascii="Times New Roman" w:hAnsi="Times New Roman"/>
                <w:noProof w:val="0"/>
                <w:sz w:val="24"/>
                <w:szCs w:val="24"/>
              </w:rPr>
              <w:t xml:space="preserve"> </w:t>
            </w:r>
          </w:p>
          <w:p w:rsidR="00E2352C" w:rsidRDefault="00E2352C" w:rsidP="008223EF">
            <w:pPr>
              <w:jc w:val="both"/>
              <w:rPr>
                <w:rFonts w:ascii="Times New Roman" w:hAnsi="Times New Roman"/>
                <w:noProof w:val="0"/>
                <w:sz w:val="24"/>
                <w:szCs w:val="24"/>
              </w:rPr>
            </w:pPr>
            <w:r>
              <w:rPr>
                <w:rFonts w:ascii="Times New Roman" w:hAnsi="Times New Roman"/>
                <w:noProof w:val="0"/>
                <w:sz w:val="24"/>
                <w:szCs w:val="24"/>
              </w:rPr>
              <w:t>Shkaqet e këtyre problematikave lidhen ngushtë me shfaqjen e dinamikave të reja në funksionimin e FARSH, të cilat nuk mund të parashikoheshin në kohën e miratimit të ligjit aktual.</w:t>
            </w:r>
            <w:r w:rsidR="00625116">
              <w:rPr>
                <w:rFonts w:ascii="Times New Roman" w:hAnsi="Times New Roman"/>
                <w:noProof w:val="0"/>
                <w:sz w:val="24"/>
                <w:szCs w:val="24"/>
              </w:rPr>
              <w:t xml:space="preserve"> Këto dinamika kanë të bëjnë kryesisht me </w:t>
            </w:r>
            <w:r w:rsidR="00424B23">
              <w:rPr>
                <w:rFonts w:ascii="Times New Roman" w:hAnsi="Times New Roman"/>
                <w:noProof w:val="0"/>
                <w:sz w:val="24"/>
                <w:szCs w:val="24"/>
              </w:rPr>
              <w:t>ndryshimin e</w:t>
            </w:r>
            <w:r w:rsidR="00625116">
              <w:rPr>
                <w:rFonts w:ascii="Times New Roman" w:hAnsi="Times New Roman"/>
                <w:noProof w:val="0"/>
                <w:sz w:val="24"/>
                <w:szCs w:val="24"/>
              </w:rPr>
              <w:t xml:space="preserve"> përgjegjësive, funksioneve dhe shërbimeve që kryejnë Komandat e Forcave/ Mbështetëse, si dhe strukturat e tjera të FARSH. </w:t>
            </w:r>
            <w:r>
              <w:rPr>
                <w:rFonts w:ascii="Times New Roman" w:hAnsi="Times New Roman"/>
                <w:noProof w:val="0"/>
                <w:sz w:val="24"/>
                <w:szCs w:val="24"/>
              </w:rPr>
              <w:t xml:space="preserve"> </w:t>
            </w:r>
          </w:p>
          <w:p w:rsidR="00E2352C" w:rsidRPr="008223EF" w:rsidRDefault="00E2352C" w:rsidP="008223EF">
            <w:pPr>
              <w:jc w:val="both"/>
              <w:rPr>
                <w:rFonts w:ascii="Times New Roman" w:hAnsi="Times New Roman"/>
                <w:noProof w:val="0"/>
                <w:sz w:val="24"/>
                <w:szCs w:val="24"/>
              </w:rPr>
            </w:pPr>
            <w:r>
              <w:rPr>
                <w:rFonts w:ascii="Times New Roman" w:hAnsi="Times New Roman"/>
                <w:bCs/>
                <w:sz w:val="24"/>
                <w:szCs w:val="24"/>
              </w:rPr>
              <w:t>Ndërhyrja e qeverisë konsiderohet e domosdoshme, pasi do të ndikojë drejtpërsërdrejti në administrimin e</w:t>
            </w:r>
            <w:r w:rsidRPr="00A20F49">
              <w:rPr>
                <w:rFonts w:ascii="Times New Roman" w:hAnsi="Times New Roman"/>
                <w:bCs/>
                <w:sz w:val="24"/>
                <w:szCs w:val="24"/>
              </w:rPr>
              <w:t xml:space="preserve"> jetës së përditshme</w:t>
            </w:r>
            <w:r>
              <w:rPr>
                <w:rFonts w:ascii="Times New Roman" w:hAnsi="Times New Roman"/>
                <w:bCs/>
                <w:sz w:val="24"/>
                <w:szCs w:val="24"/>
              </w:rPr>
              <w:t xml:space="preserve"> në FARSH duke garantuar</w:t>
            </w:r>
            <w:r w:rsidRPr="00A20F49">
              <w:rPr>
                <w:rFonts w:ascii="Times New Roman" w:hAnsi="Times New Roman"/>
                <w:bCs/>
                <w:sz w:val="24"/>
                <w:szCs w:val="24"/>
              </w:rPr>
              <w:t xml:space="preserve"> përmirësimin e funksionimit të </w:t>
            </w:r>
            <w:r>
              <w:rPr>
                <w:rFonts w:ascii="Times New Roman" w:hAnsi="Times New Roman"/>
                <w:bCs/>
                <w:sz w:val="24"/>
                <w:szCs w:val="24"/>
              </w:rPr>
              <w:t>tyre</w:t>
            </w:r>
            <w:r w:rsidRPr="00A20F49">
              <w:rPr>
                <w:rFonts w:ascii="Times New Roman" w:hAnsi="Times New Roman"/>
                <w:bCs/>
                <w:sz w:val="24"/>
                <w:szCs w:val="24"/>
              </w:rPr>
              <w:t xml:space="preserve">, </w:t>
            </w:r>
            <w:r>
              <w:rPr>
                <w:rFonts w:ascii="Times New Roman" w:hAnsi="Times New Roman"/>
                <w:bCs/>
                <w:sz w:val="24"/>
                <w:szCs w:val="24"/>
              </w:rPr>
              <w:t>dhe përforcimin e</w:t>
            </w:r>
            <w:r w:rsidRPr="00A20F49">
              <w:rPr>
                <w:rFonts w:ascii="Times New Roman" w:hAnsi="Times New Roman"/>
                <w:bCs/>
                <w:sz w:val="24"/>
                <w:szCs w:val="24"/>
              </w:rPr>
              <w:t xml:space="preserve"> </w:t>
            </w:r>
            <w:r>
              <w:rPr>
                <w:rFonts w:ascii="Times New Roman" w:hAnsi="Times New Roman"/>
                <w:bCs/>
                <w:sz w:val="24"/>
                <w:szCs w:val="24"/>
              </w:rPr>
              <w:t>rendit dhe disiplinës së</w:t>
            </w:r>
            <w:r w:rsidRPr="00A20F49">
              <w:rPr>
                <w:rFonts w:ascii="Times New Roman" w:hAnsi="Times New Roman"/>
                <w:bCs/>
                <w:sz w:val="24"/>
                <w:szCs w:val="24"/>
              </w:rPr>
              <w:t xml:space="preserve"> ushtarakëve të Forcave të Armatosura</w:t>
            </w:r>
            <w:r>
              <w:rPr>
                <w:rFonts w:ascii="Times New Roman" w:hAnsi="Times New Roman"/>
                <w:bCs/>
                <w:sz w:val="24"/>
                <w:szCs w:val="24"/>
              </w:rPr>
              <w:t>.</w:t>
            </w:r>
          </w:p>
          <w:p w:rsidR="00CF3E59" w:rsidRPr="00192E2E" w:rsidRDefault="00CF3E59" w:rsidP="00AB4739">
            <w:pPr>
              <w:jc w:val="both"/>
              <w:rPr>
                <w:rFonts w:ascii="Times New Roman" w:hAnsi="Times New Roman"/>
                <w:i/>
                <w:szCs w:val="22"/>
              </w:rPr>
            </w:pPr>
          </w:p>
        </w:tc>
      </w:tr>
      <w:tr w:rsidR="006210CC" w:rsidRPr="00192E2E"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EA1311" w:rsidRPr="0093621C" w:rsidRDefault="006210CC" w:rsidP="00B61CA7">
            <w:pPr>
              <w:jc w:val="both"/>
              <w:rPr>
                <w:rFonts w:ascii="Times New Roman" w:hAnsi="Times New Roman"/>
                <w:b/>
                <w:szCs w:val="22"/>
              </w:rPr>
            </w:pPr>
            <w:r w:rsidRPr="00192E2E">
              <w:rPr>
                <w:rFonts w:ascii="Times New Roman" w:hAnsi="Times New Roman"/>
                <w:b/>
                <w:szCs w:val="22"/>
              </w:rPr>
              <w:t>OBJE</w:t>
            </w:r>
            <w:r w:rsidR="000B0370" w:rsidRPr="00192E2E">
              <w:rPr>
                <w:rFonts w:ascii="Times New Roman" w:hAnsi="Times New Roman"/>
                <w:b/>
                <w:szCs w:val="22"/>
              </w:rPr>
              <w:t>K</w:t>
            </w:r>
            <w:r w:rsidRPr="00192E2E">
              <w:rPr>
                <w:rFonts w:ascii="Times New Roman" w:hAnsi="Times New Roman"/>
                <w:b/>
                <w:szCs w:val="22"/>
              </w:rPr>
              <w:t>TIV</w:t>
            </w:r>
            <w:r w:rsidR="000B0370" w:rsidRPr="00192E2E">
              <w:rPr>
                <w:rFonts w:ascii="Times New Roman" w:hAnsi="Times New Roman"/>
                <w:b/>
                <w:szCs w:val="22"/>
              </w:rPr>
              <w:t>AT</w:t>
            </w:r>
          </w:p>
          <w:p w:rsidR="006210CC" w:rsidRPr="0093621C" w:rsidRDefault="000B0370" w:rsidP="00B61CA7">
            <w:pPr>
              <w:jc w:val="both"/>
              <w:rPr>
                <w:rFonts w:ascii="Times New Roman" w:hAnsi="Times New Roman"/>
                <w:i/>
                <w:sz w:val="20"/>
              </w:rPr>
            </w:pPr>
            <w:r w:rsidRPr="0093621C">
              <w:rPr>
                <w:rFonts w:ascii="Times New Roman" w:hAnsi="Times New Roman"/>
                <w:i/>
                <w:sz w:val="20"/>
              </w:rPr>
              <w:t>Cilat janë objektivat dhe efektet e synuara të propozimit</w:t>
            </w:r>
            <w:r w:rsidR="006210CC" w:rsidRPr="0093621C">
              <w:rPr>
                <w:rFonts w:ascii="Times New Roman" w:hAnsi="Times New Roman"/>
                <w:i/>
                <w:sz w:val="20"/>
              </w:rPr>
              <w:t>?</w:t>
            </w:r>
          </w:p>
          <w:p w:rsidR="00E806D4" w:rsidRDefault="00E806D4" w:rsidP="00B61CA7">
            <w:pPr>
              <w:jc w:val="both"/>
              <w:rPr>
                <w:rFonts w:ascii="Times New Roman" w:hAnsi="Times New Roman"/>
                <w:sz w:val="16"/>
                <w:szCs w:val="22"/>
              </w:rPr>
            </w:pPr>
          </w:p>
          <w:p w:rsidR="0036669C" w:rsidRPr="0036669C" w:rsidRDefault="0036669C" w:rsidP="00B61CA7">
            <w:pPr>
              <w:jc w:val="both"/>
              <w:rPr>
                <w:rFonts w:ascii="Times New Roman" w:hAnsi="Times New Roman"/>
                <w:sz w:val="24"/>
                <w:szCs w:val="24"/>
              </w:rPr>
            </w:pPr>
            <w:r>
              <w:rPr>
                <w:rFonts w:ascii="Times New Roman" w:hAnsi="Times New Roman"/>
                <w:sz w:val="24"/>
                <w:szCs w:val="24"/>
              </w:rPr>
              <w:t>Objektivat e politikës që propozohet janë:</w:t>
            </w:r>
          </w:p>
          <w:p w:rsidR="0036669C" w:rsidRPr="00192E2E" w:rsidRDefault="0036669C" w:rsidP="00B61CA7">
            <w:pPr>
              <w:jc w:val="both"/>
              <w:rPr>
                <w:rFonts w:ascii="Times New Roman" w:hAnsi="Times New Roman"/>
                <w:sz w:val="16"/>
                <w:szCs w:val="22"/>
              </w:rPr>
            </w:pPr>
          </w:p>
          <w:p w:rsidR="008223EF" w:rsidRPr="006E5FB5" w:rsidRDefault="008223EF" w:rsidP="006E5FB5">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sidRPr="006E5FB5">
              <w:rPr>
                <w:rFonts w:ascii="Times New Roman" w:hAnsi="Times New Roman"/>
                <w:sz w:val="24"/>
                <w:szCs w:val="24"/>
              </w:rPr>
              <w:t>Ndryshimi sa i përket llojit të masave disiplinore, si dhe autoriteteve kompetente për dhënien e tyre.</w:t>
            </w:r>
          </w:p>
          <w:p w:rsidR="008223EF" w:rsidRPr="00BC518C" w:rsidRDefault="001D38D6"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bCs/>
                <w:sz w:val="24"/>
                <w:szCs w:val="24"/>
              </w:rPr>
              <w:t xml:space="preserve">  R</w:t>
            </w:r>
            <w:r w:rsidRPr="00A20F49">
              <w:rPr>
                <w:rFonts w:ascii="Times New Roman" w:hAnsi="Times New Roman"/>
                <w:bCs/>
                <w:sz w:val="24"/>
                <w:szCs w:val="24"/>
              </w:rPr>
              <w:t>ika</w:t>
            </w:r>
            <w:r>
              <w:rPr>
                <w:rFonts w:ascii="Times New Roman" w:hAnsi="Times New Roman"/>
                <w:bCs/>
                <w:sz w:val="24"/>
                <w:szCs w:val="24"/>
              </w:rPr>
              <w:t>tegorizimi i</w:t>
            </w:r>
            <w:r w:rsidRPr="00A20F49">
              <w:rPr>
                <w:rFonts w:ascii="Times New Roman" w:hAnsi="Times New Roman"/>
                <w:bCs/>
                <w:sz w:val="24"/>
                <w:szCs w:val="24"/>
              </w:rPr>
              <w:t xml:space="preserve"> llojit të shkeljeve të parashikuara nga ligji aktual</w:t>
            </w:r>
            <w:r>
              <w:rPr>
                <w:rFonts w:ascii="Times New Roman" w:hAnsi="Times New Roman"/>
                <w:bCs/>
                <w:sz w:val="24"/>
                <w:szCs w:val="24"/>
              </w:rPr>
              <w:t>.</w:t>
            </w:r>
          </w:p>
          <w:p w:rsidR="00BC518C" w:rsidRDefault="00BC518C"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sidRPr="0036669C">
              <w:rPr>
                <w:rFonts w:ascii="Times New Roman" w:eastAsia="Calibri" w:hAnsi="Times New Roman"/>
                <w:sz w:val="24"/>
                <w:szCs w:val="24"/>
              </w:rPr>
              <w:t>P</w:t>
            </w:r>
            <w:r w:rsidR="00624D4C" w:rsidRPr="0036669C">
              <w:rPr>
                <w:rFonts w:ascii="Times New Roman" w:eastAsia="Calibri" w:hAnsi="Times New Roman"/>
                <w:sz w:val="24"/>
                <w:szCs w:val="24"/>
              </w:rPr>
              <w:t>ë</w:t>
            </w:r>
            <w:r w:rsidRPr="0036669C">
              <w:rPr>
                <w:rFonts w:ascii="Times New Roman" w:eastAsia="Calibri" w:hAnsi="Times New Roman"/>
                <w:sz w:val="24"/>
                <w:szCs w:val="24"/>
              </w:rPr>
              <w:t>rcaktimi i organit p</w:t>
            </w:r>
            <w:r w:rsidR="00624D4C" w:rsidRPr="0036669C">
              <w:rPr>
                <w:rFonts w:ascii="Times New Roman" w:eastAsia="Calibri" w:hAnsi="Times New Roman"/>
                <w:sz w:val="24"/>
                <w:szCs w:val="24"/>
              </w:rPr>
              <w:t>ë</w:t>
            </w:r>
            <w:r w:rsidRPr="0036669C">
              <w:rPr>
                <w:rFonts w:ascii="Times New Roman" w:eastAsia="Calibri" w:hAnsi="Times New Roman"/>
                <w:sz w:val="24"/>
                <w:szCs w:val="24"/>
              </w:rPr>
              <w:t>rgjegj</w:t>
            </w:r>
            <w:r w:rsidR="00624D4C" w:rsidRPr="0036669C">
              <w:rPr>
                <w:rFonts w:ascii="Times New Roman" w:eastAsia="Calibri" w:hAnsi="Times New Roman"/>
                <w:sz w:val="24"/>
                <w:szCs w:val="24"/>
              </w:rPr>
              <w:t>ë</w:t>
            </w:r>
            <w:r w:rsidRPr="0036669C">
              <w:rPr>
                <w:rFonts w:ascii="Times New Roman" w:eastAsia="Calibri" w:hAnsi="Times New Roman"/>
                <w:sz w:val="24"/>
                <w:szCs w:val="24"/>
              </w:rPr>
              <w:t>s dhe m</w:t>
            </w:r>
            <w:r w:rsidR="00624D4C" w:rsidRPr="0036669C">
              <w:rPr>
                <w:rFonts w:ascii="Times New Roman" w:eastAsia="Calibri" w:hAnsi="Times New Roman"/>
                <w:sz w:val="24"/>
                <w:szCs w:val="24"/>
              </w:rPr>
              <w:t>ë</w:t>
            </w:r>
            <w:r w:rsidRPr="0036669C">
              <w:rPr>
                <w:rFonts w:ascii="Times New Roman" w:eastAsia="Calibri" w:hAnsi="Times New Roman"/>
                <w:sz w:val="24"/>
                <w:szCs w:val="24"/>
              </w:rPr>
              <w:t>nyr</w:t>
            </w:r>
            <w:r w:rsidR="00624D4C" w:rsidRPr="0036669C">
              <w:rPr>
                <w:rFonts w:ascii="Times New Roman" w:eastAsia="Calibri" w:hAnsi="Times New Roman"/>
                <w:sz w:val="24"/>
                <w:szCs w:val="24"/>
              </w:rPr>
              <w:t>ë</w:t>
            </w:r>
            <w:r w:rsidRPr="0036669C">
              <w:rPr>
                <w:rFonts w:ascii="Times New Roman" w:eastAsia="Calibri" w:hAnsi="Times New Roman"/>
                <w:sz w:val="24"/>
                <w:szCs w:val="24"/>
              </w:rPr>
              <w:t>s p</w:t>
            </w:r>
            <w:r w:rsidR="00624D4C" w:rsidRPr="0036669C">
              <w:rPr>
                <w:rFonts w:ascii="Times New Roman" w:eastAsia="Calibri" w:hAnsi="Times New Roman"/>
                <w:sz w:val="24"/>
                <w:szCs w:val="24"/>
              </w:rPr>
              <w:t>ë</w:t>
            </w:r>
            <w:r w:rsidRPr="0036669C">
              <w:rPr>
                <w:rFonts w:ascii="Times New Roman" w:eastAsia="Calibri" w:hAnsi="Times New Roman"/>
                <w:sz w:val="24"/>
                <w:szCs w:val="24"/>
              </w:rPr>
              <w:t>r heqjen e mas</w:t>
            </w:r>
            <w:r w:rsidR="00624D4C" w:rsidRPr="0036669C">
              <w:rPr>
                <w:rFonts w:ascii="Times New Roman" w:eastAsia="Calibri" w:hAnsi="Times New Roman"/>
                <w:sz w:val="24"/>
                <w:szCs w:val="24"/>
              </w:rPr>
              <w:t>ë</w:t>
            </w:r>
            <w:r w:rsidRPr="0036669C">
              <w:rPr>
                <w:rFonts w:ascii="Times New Roman" w:eastAsia="Calibri" w:hAnsi="Times New Roman"/>
                <w:sz w:val="24"/>
                <w:szCs w:val="24"/>
              </w:rPr>
              <w:t>s disiplinore t</w:t>
            </w:r>
            <w:r w:rsidR="00624D4C" w:rsidRPr="0036669C">
              <w:rPr>
                <w:rFonts w:ascii="Times New Roman" w:eastAsia="Calibri" w:hAnsi="Times New Roman"/>
                <w:sz w:val="24"/>
                <w:szCs w:val="24"/>
              </w:rPr>
              <w:t>ë</w:t>
            </w:r>
            <w:r w:rsidRPr="0036669C">
              <w:rPr>
                <w:rFonts w:ascii="Times New Roman" w:eastAsia="Calibri" w:hAnsi="Times New Roman"/>
                <w:sz w:val="24"/>
                <w:szCs w:val="24"/>
              </w:rPr>
              <w:t xml:space="preserve"> parashkruar nga dosja e ushtarakut.</w:t>
            </w:r>
          </w:p>
          <w:p w:rsidR="002F7494" w:rsidRPr="002F7494" w:rsidRDefault="002F7494"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sz w:val="24"/>
                <w:szCs w:val="24"/>
              </w:rPr>
              <w:t xml:space="preserve">Ulja </w:t>
            </w:r>
            <w:r w:rsidR="00AC055A" w:rsidRPr="00CE6523">
              <w:rPr>
                <w:rFonts w:ascii="Times New Roman" w:hAnsi="Times New Roman"/>
                <w:sz w:val="24"/>
                <w:szCs w:val="24"/>
              </w:rPr>
              <w:t>deri n</w:t>
            </w:r>
            <w:r w:rsidR="00E2352C" w:rsidRPr="00CE6523">
              <w:rPr>
                <w:rFonts w:ascii="Times New Roman" w:hAnsi="Times New Roman"/>
                <w:sz w:val="24"/>
                <w:szCs w:val="24"/>
              </w:rPr>
              <w:t>ë</w:t>
            </w:r>
            <w:r w:rsidR="006E5FB5" w:rsidRPr="00CE6523">
              <w:rPr>
                <w:rFonts w:ascii="Times New Roman" w:hAnsi="Times New Roman"/>
                <w:sz w:val="24"/>
                <w:szCs w:val="24"/>
              </w:rPr>
              <w:t xml:space="preserve"> 10%</w:t>
            </w:r>
            <w:r w:rsidR="006E5FB5">
              <w:rPr>
                <w:rFonts w:ascii="Times New Roman" w:hAnsi="Times New Roman"/>
                <w:sz w:val="24"/>
                <w:szCs w:val="24"/>
              </w:rPr>
              <w:t xml:space="preserve"> </w:t>
            </w:r>
            <w:r>
              <w:rPr>
                <w:rFonts w:ascii="Times New Roman" w:hAnsi="Times New Roman"/>
                <w:sz w:val="24"/>
                <w:szCs w:val="24"/>
              </w:rPr>
              <w:t>e numrit të rasteve të shkeljeve të rregullit dhe rendit ushtarak;</w:t>
            </w:r>
          </w:p>
          <w:p w:rsidR="002F7494" w:rsidRPr="008223EF" w:rsidRDefault="002F7494"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sz w:val="24"/>
                <w:szCs w:val="24"/>
              </w:rPr>
              <w:t>Rritja e efikasitetit të shqyrtimit të një shkeljeje shumë të rëndë displinore nga Komisioni i Lartë Disiplinor.</w:t>
            </w:r>
          </w:p>
          <w:p w:rsidR="00453AB4" w:rsidRPr="00192E2E" w:rsidRDefault="00453AB4">
            <w:pPr>
              <w:jc w:val="both"/>
              <w:rPr>
                <w:rFonts w:ascii="Times New Roman" w:hAnsi="Times New Roman"/>
                <w:i/>
                <w:szCs w:val="22"/>
              </w:rPr>
            </w:pPr>
          </w:p>
        </w:tc>
      </w:tr>
      <w:tr w:rsidR="006210CC"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0B0370" w:rsidP="006210CC">
            <w:pPr>
              <w:jc w:val="both"/>
              <w:rPr>
                <w:rFonts w:ascii="Times New Roman" w:hAnsi="Times New Roman"/>
                <w:b/>
                <w:szCs w:val="22"/>
              </w:rPr>
            </w:pPr>
            <w:r w:rsidRPr="00192E2E">
              <w:rPr>
                <w:rFonts w:ascii="Times New Roman" w:hAnsi="Times New Roman"/>
                <w:b/>
                <w:szCs w:val="22"/>
              </w:rPr>
              <w:lastRenderedPageBreak/>
              <w:t xml:space="preserve">OPSIONET E </w:t>
            </w:r>
            <w:r w:rsidR="006210CC" w:rsidRPr="00192E2E">
              <w:rPr>
                <w:rFonts w:ascii="Times New Roman" w:hAnsi="Times New Roman"/>
                <w:b/>
                <w:szCs w:val="22"/>
              </w:rPr>
              <w:t>POLI</w:t>
            </w:r>
            <w:r w:rsidRPr="00192E2E">
              <w:rPr>
                <w:rFonts w:ascii="Times New Roman" w:hAnsi="Times New Roman"/>
                <w:b/>
                <w:szCs w:val="22"/>
              </w:rPr>
              <w:t>TIKAVE</w:t>
            </w:r>
          </w:p>
          <w:p w:rsidR="00FC3EC5" w:rsidRPr="00192E2E" w:rsidRDefault="000B0370" w:rsidP="00B64C3E">
            <w:pPr>
              <w:jc w:val="both"/>
              <w:rPr>
                <w:rFonts w:ascii="Times New Roman" w:hAnsi="Times New Roman"/>
                <w:i/>
                <w:szCs w:val="22"/>
              </w:rPr>
            </w:pPr>
            <w:r w:rsidRPr="0036669C">
              <w:rPr>
                <w:rFonts w:ascii="Times New Roman" w:hAnsi="Times New Roman"/>
                <w:i/>
                <w:sz w:val="20"/>
              </w:rPr>
              <w:t xml:space="preserve">Cilat janë opsionet kryesore të politikave, duke përfshirë </w:t>
            </w:r>
            <w:r w:rsidR="00453AB4" w:rsidRPr="0036669C">
              <w:rPr>
                <w:rFonts w:ascii="Times New Roman" w:hAnsi="Times New Roman"/>
                <w:i/>
                <w:sz w:val="20"/>
              </w:rPr>
              <w:t>mënyrat</w:t>
            </w:r>
            <w:r w:rsidRPr="0036669C">
              <w:rPr>
                <w:rFonts w:ascii="Times New Roman" w:hAnsi="Times New Roman"/>
                <w:i/>
                <w:sz w:val="20"/>
              </w:rPr>
              <w:t xml:space="preserve"> ndaj rregullimit? Duhet të bë</w:t>
            </w:r>
            <w:r w:rsidR="00B64C3E" w:rsidRPr="0036669C">
              <w:rPr>
                <w:rFonts w:ascii="Times New Roman" w:hAnsi="Times New Roman"/>
                <w:i/>
                <w:sz w:val="20"/>
              </w:rPr>
              <w:t xml:space="preserve">ni </w:t>
            </w:r>
            <w:r w:rsidRPr="0036669C">
              <w:rPr>
                <w:rFonts w:ascii="Times New Roman" w:hAnsi="Times New Roman"/>
                <w:i/>
                <w:sz w:val="20"/>
              </w:rPr>
              <w:t>krahasimi</w:t>
            </w:r>
            <w:r w:rsidR="00B64C3E" w:rsidRPr="0036669C">
              <w:rPr>
                <w:rFonts w:ascii="Times New Roman" w:hAnsi="Times New Roman"/>
                <w:i/>
                <w:sz w:val="20"/>
              </w:rPr>
              <w:t xml:space="preserve">n e </w:t>
            </w:r>
            <w:r w:rsidRPr="0036669C">
              <w:rPr>
                <w:rFonts w:ascii="Times New Roman" w:hAnsi="Times New Roman"/>
                <w:i/>
                <w:sz w:val="20"/>
              </w:rPr>
              <w:t xml:space="preserve">avantazheve/përfitimevekryesore dhe </w:t>
            </w:r>
            <w:r w:rsidR="00B64C3E" w:rsidRPr="0036669C">
              <w:rPr>
                <w:rFonts w:ascii="Times New Roman" w:hAnsi="Times New Roman"/>
                <w:i/>
                <w:sz w:val="20"/>
              </w:rPr>
              <w:t>të</w:t>
            </w:r>
            <w:r w:rsidR="0049371A" w:rsidRPr="0036669C">
              <w:rPr>
                <w:rFonts w:ascii="Times New Roman" w:hAnsi="Times New Roman"/>
                <w:i/>
                <w:sz w:val="20"/>
              </w:rPr>
              <w:t xml:space="preserve"> dis</w:t>
            </w:r>
            <w:r w:rsidRPr="0036669C">
              <w:rPr>
                <w:rFonts w:ascii="Times New Roman" w:hAnsi="Times New Roman"/>
                <w:i/>
                <w:sz w:val="20"/>
              </w:rPr>
              <w:t>avantazheve/kostove të opsioneve të mundshme. Duhet të përcakton</w:t>
            </w:r>
            <w:r w:rsidR="00B64C3E" w:rsidRPr="0036669C">
              <w:rPr>
                <w:rFonts w:ascii="Times New Roman" w:hAnsi="Times New Roman"/>
                <w:i/>
                <w:sz w:val="20"/>
              </w:rPr>
              <w:t>i</w:t>
            </w:r>
            <w:r w:rsidRPr="0036669C">
              <w:rPr>
                <w:rFonts w:ascii="Times New Roman" w:hAnsi="Times New Roman"/>
                <w:i/>
                <w:sz w:val="20"/>
              </w:rPr>
              <w:t xml:space="preserve"> detajet në lidhje me opsionin e preferuar</w:t>
            </w:r>
            <w:r w:rsidRPr="00192E2E">
              <w:rPr>
                <w:rFonts w:ascii="Times New Roman" w:hAnsi="Times New Roman"/>
                <w:i/>
                <w:szCs w:val="22"/>
              </w:rPr>
              <w:t>.</w:t>
            </w:r>
          </w:p>
          <w:p w:rsidR="00453AB4" w:rsidRPr="00192E2E" w:rsidRDefault="00453AB4" w:rsidP="00B64C3E">
            <w:pPr>
              <w:jc w:val="both"/>
              <w:rPr>
                <w:rFonts w:ascii="Times New Roman" w:hAnsi="Times New Roman"/>
                <w:szCs w:val="22"/>
              </w:rPr>
            </w:pPr>
          </w:p>
          <w:p w:rsidR="00FF4C3D" w:rsidRDefault="00FF4C3D" w:rsidP="00FF4C3D">
            <w:pPr>
              <w:spacing w:line="288" w:lineRule="atLeast"/>
              <w:jc w:val="both"/>
              <w:rPr>
                <w:rFonts w:ascii="Times New Roman" w:hAnsi="Times New Roman"/>
                <w:iCs/>
                <w:sz w:val="24"/>
                <w:szCs w:val="22"/>
              </w:rPr>
            </w:pPr>
            <w:r w:rsidRPr="00BC518C">
              <w:rPr>
                <w:rFonts w:ascii="Times New Roman" w:hAnsi="Times New Roman"/>
                <w:iCs/>
                <w:sz w:val="24"/>
                <w:szCs w:val="22"/>
              </w:rPr>
              <w:t>Opsionet e mëposhtme janë vlerësuar në funksion të arritjes së objektivave të politikës:</w:t>
            </w:r>
          </w:p>
          <w:p w:rsidR="0036669C" w:rsidRPr="00BC518C" w:rsidRDefault="0036669C" w:rsidP="00FF4C3D">
            <w:pPr>
              <w:spacing w:line="288" w:lineRule="atLeast"/>
              <w:jc w:val="both"/>
              <w:rPr>
                <w:rFonts w:ascii="Times New Roman" w:hAnsi="Times New Roman"/>
                <w:iCs/>
                <w:sz w:val="24"/>
                <w:szCs w:val="22"/>
              </w:rPr>
            </w:pPr>
          </w:p>
          <w:p w:rsidR="00AB4739" w:rsidRPr="00BC518C" w:rsidRDefault="00FF4C3D" w:rsidP="00F8182B">
            <w:pPr>
              <w:jc w:val="both"/>
              <w:rPr>
                <w:rFonts w:ascii="Times New Roman" w:eastAsia="Calibri" w:hAnsi="Times New Roman"/>
                <w:sz w:val="24"/>
                <w:szCs w:val="22"/>
              </w:rPr>
            </w:pPr>
            <w:r w:rsidRPr="00BC518C">
              <w:rPr>
                <w:rFonts w:ascii="Times New Roman" w:hAnsi="Times New Roman"/>
                <w:b/>
                <w:sz w:val="24"/>
                <w:szCs w:val="22"/>
              </w:rPr>
              <w:t>Opsioni 0</w:t>
            </w:r>
            <w:r w:rsidR="00285032" w:rsidRPr="00BC518C">
              <w:rPr>
                <w:rFonts w:ascii="Times New Roman" w:hAnsi="Times New Roman"/>
                <w:b/>
                <w:sz w:val="24"/>
                <w:szCs w:val="22"/>
              </w:rPr>
              <w:t xml:space="preserve"> (status quo</w:t>
            </w:r>
            <w:r w:rsidR="00285032" w:rsidRPr="00BC518C">
              <w:rPr>
                <w:rFonts w:ascii="Times New Roman" w:hAnsi="Times New Roman"/>
                <w:sz w:val="24"/>
                <w:szCs w:val="22"/>
              </w:rPr>
              <w:t>)</w:t>
            </w:r>
            <w:r w:rsidRPr="00BC518C">
              <w:rPr>
                <w:rFonts w:ascii="Times New Roman" w:hAnsi="Times New Roman"/>
                <w:b/>
                <w:sz w:val="24"/>
                <w:szCs w:val="22"/>
              </w:rPr>
              <w:t xml:space="preserve">: </w:t>
            </w:r>
            <w:r w:rsidR="00285032" w:rsidRPr="00BC518C">
              <w:rPr>
                <w:rFonts w:ascii="Times New Roman" w:hAnsi="Times New Roman"/>
                <w:b/>
                <w:sz w:val="24"/>
                <w:szCs w:val="22"/>
              </w:rPr>
              <w:t xml:space="preserve">Procedurat të vijojnë me kuadrin ekzistues në fuqi: </w:t>
            </w:r>
            <w:r w:rsidR="00AB4739" w:rsidRPr="00BC518C">
              <w:rPr>
                <w:rFonts w:ascii="Times New Roman" w:hAnsi="Times New Roman"/>
                <w:sz w:val="24"/>
                <w:szCs w:val="22"/>
              </w:rPr>
              <w:t xml:space="preserve">Ligji </w:t>
            </w:r>
            <w:r w:rsidR="00AB4739" w:rsidRPr="00BC518C">
              <w:rPr>
                <w:rFonts w:ascii="Times New Roman" w:eastAsia="Calibri" w:hAnsi="Times New Roman"/>
                <w:sz w:val="24"/>
                <w:szCs w:val="22"/>
              </w:rPr>
              <w:t xml:space="preserve">nr. </w:t>
            </w:r>
            <w:r w:rsidR="00877886" w:rsidRPr="00BC518C">
              <w:rPr>
                <w:rFonts w:ascii="Times New Roman" w:eastAsia="Calibri" w:hAnsi="Times New Roman"/>
                <w:sz w:val="24"/>
                <w:szCs w:val="22"/>
              </w:rPr>
              <w:t>173/2014“Për disiplinën në Forcat e Armatosura të Republikës së Shqipërisë”</w:t>
            </w:r>
            <w:r w:rsidR="00AB4739" w:rsidRPr="00BC518C">
              <w:rPr>
                <w:rFonts w:ascii="Times New Roman" w:eastAsia="Calibri" w:hAnsi="Times New Roman"/>
                <w:sz w:val="24"/>
                <w:szCs w:val="22"/>
              </w:rPr>
              <w:t>.</w:t>
            </w:r>
          </w:p>
          <w:p w:rsidR="00AB4739" w:rsidRPr="00BC518C" w:rsidRDefault="00FF4C3D" w:rsidP="00F8182B">
            <w:pPr>
              <w:jc w:val="both"/>
              <w:rPr>
                <w:rFonts w:ascii="Times New Roman" w:hAnsi="Times New Roman"/>
                <w:b/>
                <w:sz w:val="24"/>
                <w:szCs w:val="22"/>
              </w:rPr>
            </w:pPr>
            <w:r w:rsidRPr="00BC518C">
              <w:rPr>
                <w:rFonts w:ascii="Times New Roman" w:hAnsi="Times New Roman"/>
                <w:b/>
                <w:sz w:val="24"/>
                <w:szCs w:val="22"/>
              </w:rPr>
              <w:t>Opsioni 1</w:t>
            </w:r>
            <w:r w:rsidRPr="00BC518C">
              <w:rPr>
                <w:rFonts w:ascii="Times New Roman" w:hAnsi="Times New Roman"/>
                <w:sz w:val="24"/>
                <w:szCs w:val="22"/>
              </w:rPr>
              <w:t>:</w:t>
            </w:r>
            <w:r w:rsidR="00433507" w:rsidRPr="00BC518C">
              <w:rPr>
                <w:rFonts w:ascii="Times New Roman" w:hAnsi="Times New Roman"/>
                <w:sz w:val="24"/>
                <w:szCs w:val="22"/>
              </w:rPr>
              <w:t xml:space="preserve"> Ndryshimi </w:t>
            </w:r>
            <w:r w:rsidR="00AB4739" w:rsidRPr="00BC518C">
              <w:rPr>
                <w:rFonts w:ascii="Times New Roman" w:hAnsi="Times New Roman"/>
                <w:sz w:val="24"/>
                <w:szCs w:val="22"/>
              </w:rPr>
              <w:t xml:space="preserve">i ligjit ekzistues, ligjit </w:t>
            </w:r>
            <w:r w:rsidR="00877886" w:rsidRPr="00BC518C">
              <w:rPr>
                <w:rFonts w:ascii="Times New Roman" w:eastAsia="Calibri" w:hAnsi="Times New Roman"/>
                <w:sz w:val="24"/>
                <w:szCs w:val="22"/>
              </w:rPr>
              <w:t>nr. 173/2014“Për disiplinën në Forcat e Armatosura të Republikës së Shqipërisë”</w:t>
            </w:r>
            <w:r w:rsidR="00AB4739" w:rsidRPr="00BC518C">
              <w:rPr>
                <w:rFonts w:ascii="Times New Roman" w:eastAsia="Calibri" w:hAnsi="Times New Roman"/>
                <w:sz w:val="24"/>
                <w:szCs w:val="22"/>
              </w:rPr>
              <w:t>.</w:t>
            </w:r>
          </w:p>
          <w:p w:rsidR="00E806D4" w:rsidRPr="00BC518C" w:rsidRDefault="00FF4C3D" w:rsidP="00F8182B">
            <w:pPr>
              <w:jc w:val="both"/>
              <w:rPr>
                <w:rFonts w:ascii="Times New Roman" w:hAnsi="Times New Roman"/>
                <w:sz w:val="24"/>
                <w:szCs w:val="22"/>
              </w:rPr>
            </w:pPr>
            <w:r w:rsidRPr="00BC518C">
              <w:rPr>
                <w:rFonts w:ascii="Times New Roman" w:hAnsi="Times New Roman"/>
                <w:b/>
                <w:sz w:val="24"/>
                <w:szCs w:val="22"/>
              </w:rPr>
              <w:t>Opsioni 2</w:t>
            </w:r>
            <w:r w:rsidRPr="00BC518C">
              <w:rPr>
                <w:rFonts w:ascii="Times New Roman" w:hAnsi="Times New Roman"/>
                <w:sz w:val="24"/>
                <w:szCs w:val="22"/>
              </w:rPr>
              <w:t>:</w:t>
            </w:r>
            <w:r w:rsidR="00433507" w:rsidRPr="00BC518C">
              <w:rPr>
                <w:rFonts w:ascii="Times New Roman" w:hAnsi="Times New Roman"/>
                <w:sz w:val="24"/>
                <w:szCs w:val="22"/>
              </w:rPr>
              <w:t xml:space="preserve"> Të hartohet dhe miratohet një ligj i ri.</w:t>
            </w:r>
          </w:p>
          <w:p w:rsidR="00453AB4" w:rsidRPr="00192E2E" w:rsidRDefault="00453AB4" w:rsidP="00B64C3E">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0B0370" w:rsidP="00A84726">
            <w:pPr>
              <w:jc w:val="both"/>
              <w:rPr>
                <w:rFonts w:ascii="Times New Roman" w:hAnsi="Times New Roman"/>
                <w:b/>
                <w:szCs w:val="22"/>
              </w:rPr>
            </w:pPr>
            <w:r w:rsidRPr="00192E2E">
              <w:rPr>
                <w:rFonts w:ascii="Times New Roman" w:hAnsi="Times New Roman"/>
                <w:b/>
                <w:szCs w:val="22"/>
              </w:rPr>
              <w:t xml:space="preserve">ANALIZA E </w:t>
            </w:r>
            <w:r w:rsidR="009811C8" w:rsidRPr="00192E2E">
              <w:rPr>
                <w:rFonts w:ascii="Times New Roman" w:hAnsi="Times New Roman"/>
                <w:b/>
                <w:szCs w:val="22"/>
              </w:rPr>
              <w:t>NDIKIMEVE</w:t>
            </w:r>
          </w:p>
          <w:p w:rsidR="00A84726" w:rsidRPr="00192E2E" w:rsidRDefault="000B0370" w:rsidP="006210CC">
            <w:pPr>
              <w:jc w:val="both"/>
              <w:rPr>
                <w:rFonts w:ascii="Times New Roman" w:hAnsi="Times New Roman"/>
                <w:i/>
                <w:szCs w:val="22"/>
              </w:rPr>
            </w:pPr>
            <w:r w:rsidRPr="0036669C">
              <w:rPr>
                <w:rFonts w:ascii="Times New Roman" w:hAnsi="Times New Roman"/>
                <w:i/>
                <w:sz w:val="20"/>
              </w:rPr>
              <w:t xml:space="preserve">Cilat janë ndikimet e opsionit të preferuar? Kjo duhet të përfshijë ndikimet </w:t>
            </w:r>
            <w:r w:rsidR="00D26002" w:rsidRPr="0036669C">
              <w:rPr>
                <w:rFonts w:ascii="Times New Roman" w:hAnsi="Times New Roman"/>
                <w:i/>
                <w:sz w:val="20"/>
              </w:rPr>
              <w:t xml:space="preserve">me vlerë </w:t>
            </w:r>
            <w:r w:rsidRPr="0036669C">
              <w:rPr>
                <w:rFonts w:ascii="Times New Roman" w:hAnsi="Times New Roman"/>
                <w:i/>
                <w:sz w:val="20"/>
              </w:rPr>
              <w:t>monetar</w:t>
            </w:r>
            <w:r w:rsidR="00D26002" w:rsidRPr="0036669C">
              <w:rPr>
                <w:rFonts w:ascii="Times New Roman" w:hAnsi="Times New Roman"/>
                <w:i/>
                <w:sz w:val="20"/>
              </w:rPr>
              <w:t xml:space="preserve">e të përcaktuar </w:t>
            </w:r>
            <w:r w:rsidR="00573E8A" w:rsidRPr="0036669C">
              <w:rPr>
                <w:rFonts w:ascii="Times New Roman" w:hAnsi="Times New Roman"/>
                <w:i/>
                <w:sz w:val="20"/>
              </w:rPr>
              <w:t xml:space="preserve">dhe </w:t>
            </w:r>
            <w:r w:rsidR="00D26002" w:rsidRPr="0036669C">
              <w:rPr>
                <w:rFonts w:ascii="Times New Roman" w:hAnsi="Times New Roman"/>
                <w:i/>
                <w:sz w:val="20"/>
              </w:rPr>
              <w:t xml:space="preserve">ndikimet pa vlerë monetare të përcaktuar </w:t>
            </w:r>
            <w:r w:rsidRPr="0036669C">
              <w:rPr>
                <w:rFonts w:ascii="Times New Roman" w:hAnsi="Times New Roman"/>
                <w:i/>
                <w:sz w:val="20"/>
              </w:rPr>
              <w:t>mbi buxhetin dhe bizneset</w:t>
            </w:r>
            <w:r w:rsidR="00B61CA7" w:rsidRPr="00192E2E">
              <w:rPr>
                <w:rFonts w:ascii="Times New Roman" w:hAnsi="Times New Roman"/>
                <w:i/>
                <w:szCs w:val="22"/>
              </w:rPr>
              <w:t>.</w:t>
            </w:r>
          </w:p>
          <w:p w:rsidR="00453AB4" w:rsidRPr="00192E2E" w:rsidRDefault="00453AB4" w:rsidP="006210CC">
            <w:pPr>
              <w:jc w:val="both"/>
              <w:rPr>
                <w:rFonts w:ascii="Times New Roman" w:hAnsi="Times New Roman"/>
                <w:szCs w:val="22"/>
              </w:rPr>
            </w:pPr>
          </w:p>
          <w:p w:rsidR="002B7329" w:rsidRPr="002B7329" w:rsidRDefault="002B7329" w:rsidP="008C3981">
            <w:pPr>
              <w:jc w:val="both"/>
              <w:rPr>
                <w:rFonts w:ascii="Times New Roman" w:eastAsia="Calibri" w:hAnsi="Times New Roman"/>
                <w:i/>
                <w:szCs w:val="22"/>
                <w:u w:val="single"/>
              </w:rPr>
            </w:pPr>
            <w:r w:rsidRPr="002B7329">
              <w:rPr>
                <w:rFonts w:ascii="Times New Roman" w:eastAsia="Calibri" w:hAnsi="Times New Roman"/>
                <w:i/>
                <w:szCs w:val="22"/>
                <w:u w:val="single"/>
              </w:rPr>
              <w:t>Ndikimet mbi buxhetin:</w:t>
            </w:r>
          </w:p>
          <w:p w:rsidR="002B7329" w:rsidRDefault="002B7329" w:rsidP="008C3981">
            <w:pPr>
              <w:jc w:val="both"/>
              <w:rPr>
                <w:rFonts w:ascii="Times New Roman" w:eastAsia="Calibri" w:hAnsi="Times New Roman"/>
                <w:szCs w:val="22"/>
              </w:rPr>
            </w:pPr>
          </w:p>
          <w:p w:rsidR="002B7329" w:rsidRPr="00BC518C" w:rsidRDefault="007E786D" w:rsidP="008C3981">
            <w:pPr>
              <w:jc w:val="both"/>
              <w:rPr>
                <w:rFonts w:ascii="Times New Roman" w:eastAsia="Calibri" w:hAnsi="Times New Roman"/>
                <w:sz w:val="24"/>
                <w:szCs w:val="22"/>
              </w:rPr>
            </w:pPr>
            <w:r w:rsidRPr="00BC518C">
              <w:rPr>
                <w:rFonts w:ascii="Times New Roman" w:eastAsia="Calibri" w:hAnsi="Times New Roman"/>
                <w:sz w:val="24"/>
                <w:szCs w:val="22"/>
              </w:rPr>
              <w:t>Zbatimi i opsionit t</w:t>
            </w:r>
            <w:r w:rsidR="00DD2544" w:rsidRPr="00BC518C">
              <w:rPr>
                <w:rFonts w:ascii="Times New Roman" w:eastAsia="Calibri" w:hAnsi="Times New Roman"/>
                <w:sz w:val="24"/>
                <w:szCs w:val="22"/>
              </w:rPr>
              <w:t>ë</w:t>
            </w:r>
            <w:r w:rsidRPr="00BC518C">
              <w:rPr>
                <w:rFonts w:ascii="Times New Roman" w:eastAsia="Calibri" w:hAnsi="Times New Roman"/>
                <w:sz w:val="24"/>
                <w:szCs w:val="22"/>
              </w:rPr>
              <w:t xml:space="preserve"> preferuar</w:t>
            </w:r>
            <w:r w:rsidR="00606FDE" w:rsidRPr="00BC518C">
              <w:rPr>
                <w:rFonts w:ascii="Times New Roman" w:eastAsia="Calibri" w:hAnsi="Times New Roman"/>
                <w:sz w:val="24"/>
                <w:szCs w:val="22"/>
              </w:rPr>
              <w:t xml:space="preserve"> nuk </w:t>
            </w:r>
            <w:r w:rsidRPr="00BC518C">
              <w:rPr>
                <w:rFonts w:ascii="Times New Roman" w:eastAsia="Calibri" w:hAnsi="Times New Roman"/>
                <w:sz w:val="24"/>
                <w:szCs w:val="22"/>
              </w:rPr>
              <w:t>shoq</w:t>
            </w:r>
            <w:r w:rsidR="00DD2544" w:rsidRPr="00BC518C">
              <w:rPr>
                <w:rFonts w:ascii="Times New Roman" w:eastAsia="Calibri" w:hAnsi="Times New Roman"/>
                <w:sz w:val="24"/>
                <w:szCs w:val="22"/>
              </w:rPr>
              <w:t>ë</w:t>
            </w:r>
            <w:r w:rsidRPr="00BC518C">
              <w:rPr>
                <w:rFonts w:ascii="Times New Roman" w:eastAsia="Calibri" w:hAnsi="Times New Roman"/>
                <w:sz w:val="24"/>
                <w:szCs w:val="22"/>
              </w:rPr>
              <w:t>rohet me efekte</w:t>
            </w:r>
            <w:r w:rsidR="00606FDE" w:rsidRPr="00BC518C">
              <w:rPr>
                <w:rFonts w:ascii="Times New Roman" w:eastAsia="Calibri" w:hAnsi="Times New Roman"/>
                <w:sz w:val="24"/>
                <w:szCs w:val="22"/>
              </w:rPr>
              <w:t xml:space="preserve"> financiare të drejtpërdrejta mb</w:t>
            </w:r>
            <w:r w:rsidRPr="00BC518C">
              <w:rPr>
                <w:rFonts w:ascii="Times New Roman" w:eastAsia="Calibri" w:hAnsi="Times New Roman"/>
                <w:sz w:val="24"/>
                <w:szCs w:val="22"/>
              </w:rPr>
              <w:t xml:space="preserve">i buxhetin. </w:t>
            </w:r>
          </w:p>
          <w:p w:rsidR="002B7329" w:rsidRPr="00BC518C" w:rsidRDefault="002B7329" w:rsidP="008C3981">
            <w:pPr>
              <w:jc w:val="both"/>
              <w:rPr>
                <w:rFonts w:ascii="Times New Roman" w:eastAsia="Calibri" w:hAnsi="Times New Roman"/>
                <w:sz w:val="24"/>
                <w:szCs w:val="22"/>
              </w:rPr>
            </w:pPr>
          </w:p>
          <w:p w:rsidR="00453AB4" w:rsidRDefault="002B7329" w:rsidP="008C3981">
            <w:pPr>
              <w:jc w:val="both"/>
              <w:rPr>
                <w:rFonts w:ascii="Times New Roman" w:hAnsi="Times New Roman"/>
                <w:szCs w:val="22"/>
              </w:rPr>
            </w:pPr>
            <w:r w:rsidRPr="002B7329">
              <w:rPr>
                <w:rFonts w:ascii="Times New Roman" w:eastAsia="Calibri" w:hAnsi="Times New Roman"/>
                <w:i/>
                <w:szCs w:val="22"/>
                <w:u w:val="single"/>
              </w:rPr>
              <w:t>Ndikimet mbi subjektet e ligjit:</w:t>
            </w:r>
          </w:p>
          <w:p w:rsidR="002B7329" w:rsidRDefault="002B7329" w:rsidP="008C3981">
            <w:pPr>
              <w:jc w:val="both"/>
              <w:rPr>
                <w:rFonts w:ascii="Times New Roman" w:hAnsi="Times New Roman"/>
                <w:szCs w:val="22"/>
              </w:rPr>
            </w:pPr>
          </w:p>
          <w:p w:rsidR="0089069B" w:rsidRPr="00BC518C" w:rsidRDefault="00271B68" w:rsidP="008C3981">
            <w:pPr>
              <w:jc w:val="both"/>
              <w:rPr>
                <w:rFonts w:ascii="Times New Roman" w:hAnsi="Times New Roman"/>
                <w:sz w:val="24"/>
                <w:szCs w:val="24"/>
              </w:rPr>
            </w:pPr>
            <w:r w:rsidRPr="00BC518C">
              <w:rPr>
                <w:rFonts w:ascii="Times New Roman" w:hAnsi="Times New Roman"/>
                <w:sz w:val="24"/>
                <w:szCs w:val="24"/>
              </w:rPr>
              <w:t>Opsioni i preferuar do t</w:t>
            </w:r>
            <w:r w:rsidR="00820CD9" w:rsidRPr="00BC518C">
              <w:rPr>
                <w:rFonts w:ascii="Times New Roman" w:hAnsi="Times New Roman"/>
                <w:sz w:val="24"/>
                <w:szCs w:val="24"/>
              </w:rPr>
              <w:t>ë</w:t>
            </w:r>
            <w:r w:rsidRPr="00BC518C">
              <w:rPr>
                <w:rFonts w:ascii="Times New Roman" w:hAnsi="Times New Roman"/>
                <w:sz w:val="24"/>
                <w:szCs w:val="24"/>
              </w:rPr>
              <w:t xml:space="preserve"> b</w:t>
            </w:r>
            <w:r w:rsidR="00820CD9" w:rsidRPr="00BC518C">
              <w:rPr>
                <w:rFonts w:ascii="Times New Roman" w:hAnsi="Times New Roman"/>
                <w:sz w:val="24"/>
                <w:szCs w:val="24"/>
              </w:rPr>
              <w:t>ë</w:t>
            </w:r>
            <w:r w:rsidRPr="00BC518C">
              <w:rPr>
                <w:rFonts w:ascii="Times New Roman" w:hAnsi="Times New Roman"/>
                <w:sz w:val="24"/>
                <w:szCs w:val="24"/>
              </w:rPr>
              <w:t>j</w:t>
            </w:r>
            <w:r w:rsidR="00820CD9" w:rsidRPr="00BC518C">
              <w:rPr>
                <w:rFonts w:ascii="Times New Roman" w:hAnsi="Times New Roman"/>
                <w:sz w:val="24"/>
                <w:szCs w:val="24"/>
              </w:rPr>
              <w:t>ë</w:t>
            </w:r>
            <w:r w:rsidRPr="00BC518C">
              <w:rPr>
                <w:rFonts w:ascii="Times New Roman" w:hAnsi="Times New Roman"/>
                <w:sz w:val="24"/>
                <w:szCs w:val="24"/>
              </w:rPr>
              <w:t xml:space="preserve"> t</w:t>
            </w:r>
            <w:r w:rsidR="00820CD9" w:rsidRPr="00BC518C">
              <w:rPr>
                <w:rFonts w:ascii="Times New Roman" w:hAnsi="Times New Roman"/>
                <w:sz w:val="24"/>
                <w:szCs w:val="24"/>
              </w:rPr>
              <w:t>ë</w:t>
            </w:r>
            <w:r w:rsidRPr="00BC518C">
              <w:rPr>
                <w:rFonts w:ascii="Times New Roman" w:hAnsi="Times New Roman"/>
                <w:sz w:val="24"/>
                <w:szCs w:val="24"/>
              </w:rPr>
              <w:t xml:space="preserve"> mundur forcimin e disiplinës ushtarake dhe rendit ushtarak që përbëjnë edhe vetë qëllimin e këtij ligji, n</w:t>
            </w:r>
            <w:r w:rsidR="00820CD9" w:rsidRPr="00BC518C">
              <w:rPr>
                <w:rFonts w:ascii="Times New Roman" w:hAnsi="Times New Roman"/>
                <w:sz w:val="24"/>
                <w:szCs w:val="24"/>
              </w:rPr>
              <w:t>ë</w:t>
            </w:r>
            <w:r w:rsidRPr="00BC518C">
              <w:rPr>
                <w:rFonts w:ascii="Times New Roman" w:hAnsi="Times New Roman"/>
                <w:sz w:val="24"/>
                <w:szCs w:val="24"/>
              </w:rPr>
              <w:t>p</w:t>
            </w:r>
            <w:r w:rsidR="00820CD9" w:rsidRPr="00BC518C">
              <w:rPr>
                <w:rFonts w:ascii="Times New Roman" w:hAnsi="Times New Roman"/>
                <w:sz w:val="24"/>
                <w:szCs w:val="24"/>
              </w:rPr>
              <w:t>ë</w:t>
            </w:r>
            <w:r w:rsidRPr="00BC518C">
              <w:rPr>
                <w:rFonts w:ascii="Times New Roman" w:hAnsi="Times New Roman"/>
                <w:sz w:val="24"/>
                <w:szCs w:val="24"/>
              </w:rPr>
              <w:t>rmjet rikategorizimit dhe shtimit t</w:t>
            </w:r>
            <w:r w:rsidR="00820CD9" w:rsidRPr="00BC518C">
              <w:rPr>
                <w:rFonts w:ascii="Times New Roman" w:hAnsi="Times New Roman"/>
                <w:sz w:val="24"/>
                <w:szCs w:val="24"/>
              </w:rPr>
              <w:t>ë</w:t>
            </w:r>
            <w:r w:rsidRPr="00BC518C">
              <w:rPr>
                <w:rFonts w:ascii="Times New Roman" w:hAnsi="Times New Roman"/>
                <w:sz w:val="24"/>
                <w:szCs w:val="24"/>
              </w:rPr>
              <w:t xml:space="preserve"> disa llojeve t</w:t>
            </w:r>
            <w:r w:rsidR="00820CD9" w:rsidRPr="00BC518C">
              <w:rPr>
                <w:rFonts w:ascii="Times New Roman" w:hAnsi="Times New Roman"/>
                <w:sz w:val="24"/>
                <w:szCs w:val="24"/>
              </w:rPr>
              <w:t>ë</w:t>
            </w:r>
            <w:r w:rsidRPr="00BC518C">
              <w:rPr>
                <w:rFonts w:ascii="Times New Roman" w:hAnsi="Times New Roman"/>
                <w:sz w:val="24"/>
                <w:szCs w:val="24"/>
              </w:rPr>
              <w:t xml:space="preserve"> masave disiplinore</w:t>
            </w:r>
            <w:r w:rsidR="00F21C09">
              <w:rPr>
                <w:rFonts w:ascii="Times New Roman" w:hAnsi="Times New Roman"/>
                <w:sz w:val="24"/>
                <w:szCs w:val="24"/>
              </w:rPr>
              <w:t xml:space="preserve">, </w:t>
            </w:r>
            <w:r w:rsidR="00C57751" w:rsidRPr="00C57751">
              <w:rPr>
                <w:rFonts w:ascii="Times New Roman" w:hAnsi="Times New Roman"/>
                <w:sz w:val="24"/>
                <w:szCs w:val="24"/>
              </w:rPr>
              <w:t>përcaktimit t</w:t>
            </w:r>
            <w:r w:rsidR="00E2352C">
              <w:rPr>
                <w:rFonts w:ascii="Times New Roman" w:hAnsi="Times New Roman"/>
                <w:sz w:val="24"/>
                <w:szCs w:val="24"/>
              </w:rPr>
              <w:t>ë</w:t>
            </w:r>
            <w:r w:rsidR="00C57751" w:rsidRPr="00C57751">
              <w:rPr>
                <w:rFonts w:ascii="Times New Roman" w:hAnsi="Times New Roman"/>
                <w:sz w:val="24"/>
                <w:szCs w:val="24"/>
              </w:rPr>
              <w:t xml:space="preserve"> një liste gjithëpërfshirëse, sa i përket alternativave të shkeljeve që mund të kry</w:t>
            </w:r>
            <w:r w:rsidR="00F91A07">
              <w:rPr>
                <w:rFonts w:ascii="Times New Roman" w:hAnsi="Times New Roman"/>
                <w:sz w:val="24"/>
                <w:szCs w:val="24"/>
              </w:rPr>
              <w:t>h</w:t>
            </w:r>
            <w:r w:rsidR="00C57751" w:rsidRPr="00C57751">
              <w:rPr>
                <w:rFonts w:ascii="Times New Roman" w:hAnsi="Times New Roman"/>
                <w:sz w:val="24"/>
                <w:szCs w:val="24"/>
              </w:rPr>
              <w:t>en gjatë ushtrimit të detyrës nga ushtarakët e Forcave të Armatosura të Republikës së Shqipërisë</w:t>
            </w:r>
            <w:r w:rsidR="00F21C09" w:rsidRPr="00C57751">
              <w:rPr>
                <w:rFonts w:ascii="Times New Roman" w:hAnsi="Times New Roman"/>
                <w:sz w:val="24"/>
                <w:szCs w:val="24"/>
              </w:rPr>
              <w:t>,</w:t>
            </w:r>
            <w:r w:rsidR="00F21C09">
              <w:rPr>
                <w:rFonts w:ascii="Times New Roman" w:hAnsi="Times New Roman"/>
                <w:sz w:val="24"/>
                <w:szCs w:val="24"/>
              </w:rPr>
              <w:t xml:space="preserve"> si dhe p</w:t>
            </w:r>
            <w:r w:rsidR="00E2352C">
              <w:rPr>
                <w:rFonts w:ascii="Times New Roman" w:hAnsi="Times New Roman"/>
                <w:sz w:val="24"/>
                <w:szCs w:val="24"/>
              </w:rPr>
              <w:t>ë</w:t>
            </w:r>
            <w:r w:rsidR="00F21C09">
              <w:rPr>
                <w:rFonts w:ascii="Times New Roman" w:hAnsi="Times New Roman"/>
                <w:sz w:val="24"/>
                <w:szCs w:val="24"/>
              </w:rPr>
              <w:t>rcaktimit t</w:t>
            </w:r>
            <w:r w:rsidR="00E2352C">
              <w:rPr>
                <w:rFonts w:ascii="Times New Roman" w:hAnsi="Times New Roman"/>
                <w:sz w:val="24"/>
                <w:szCs w:val="24"/>
              </w:rPr>
              <w:t>ë</w:t>
            </w:r>
            <w:r w:rsidR="00F21C09">
              <w:rPr>
                <w:rFonts w:ascii="Times New Roman" w:hAnsi="Times New Roman"/>
                <w:sz w:val="24"/>
                <w:szCs w:val="24"/>
              </w:rPr>
              <w:t xml:space="preserve"> </w:t>
            </w:r>
            <w:r w:rsidR="00F91A07">
              <w:rPr>
                <w:rFonts w:ascii="Times New Roman" w:hAnsi="Times New Roman"/>
                <w:sz w:val="24"/>
                <w:szCs w:val="24"/>
              </w:rPr>
              <w:t>qart</w:t>
            </w:r>
            <w:r w:rsidR="00E2352C">
              <w:rPr>
                <w:rFonts w:ascii="Times New Roman" w:hAnsi="Times New Roman"/>
                <w:sz w:val="24"/>
                <w:szCs w:val="24"/>
              </w:rPr>
              <w:t>ë</w:t>
            </w:r>
            <w:r w:rsidR="00F91A07">
              <w:rPr>
                <w:rFonts w:ascii="Times New Roman" w:hAnsi="Times New Roman"/>
                <w:sz w:val="24"/>
                <w:szCs w:val="24"/>
              </w:rPr>
              <w:t xml:space="preserve"> t</w:t>
            </w:r>
            <w:r w:rsidR="00E2352C">
              <w:rPr>
                <w:rFonts w:ascii="Times New Roman" w:hAnsi="Times New Roman"/>
                <w:sz w:val="24"/>
                <w:szCs w:val="24"/>
              </w:rPr>
              <w:t>ë</w:t>
            </w:r>
            <w:r w:rsidR="00F91A07">
              <w:rPr>
                <w:rFonts w:ascii="Times New Roman" w:hAnsi="Times New Roman"/>
                <w:sz w:val="24"/>
                <w:szCs w:val="24"/>
              </w:rPr>
              <w:t xml:space="preserve"> </w:t>
            </w:r>
            <w:r w:rsidR="00F21C09">
              <w:rPr>
                <w:rFonts w:ascii="Times New Roman" w:hAnsi="Times New Roman"/>
                <w:sz w:val="24"/>
                <w:szCs w:val="24"/>
              </w:rPr>
              <w:t>organit p</w:t>
            </w:r>
            <w:r w:rsidR="00E2352C">
              <w:rPr>
                <w:rFonts w:ascii="Times New Roman" w:hAnsi="Times New Roman"/>
                <w:sz w:val="24"/>
                <w:szCs w:val="24"/>
              </w:rPr>
              <w:t>ë</w:t>
            </w:r>
            <w:r w:rsidR="00F21C09">
              <w:rPr>
                <w:rFonts w:ascii="Times New Roman" w:hAnsi="Times New Roman"/>
                <w:sz w:val="24"/>
                <w:szCs w:val="24"/>
              </w:rPr>
              <w:t>rgjegj</w:t>
            </w:r>
            <w:r w:rsidR="00E2352C">
              <w:rPr>
                <w:rFonts w:ascii="Times New Roman" w:hAnsi="Times New Roman"/>
                <w:sz w:val="24"/>
                <w:szCs w:val="24"/>
              </w:rPr>
              <w:t>ë</w:t>
            </w:r>
            <w:r w:rsidR="00F21C09">
              <w:rPr>
                <w:rFonts w:ascii="Times New Roman" w:hAnsi="Times New Roman"/>
                <w:sz w:val="24"/>
                <w:szCs w:val="24"/>
              </w:rPr>
              <w:t>s dhe m</w:t>
            </w:r>
            <w:r w:rsidR="00E2352C">
              <w:rPr>
                <w:rFonts w:ascii="Times New Roman" w:hAnsi="Times New Roman"/>
                <w:sz w:val="24"/>
                <w:szCs w:val="24"/>
              </w:rPr>
              <w:t>ë</w:t>
            </w:r>
            <w:r w:rsidR="00F21C09">
              <w:rPr>
                <w:rFonts w:ascii="Times New Roman" w:hAnsi="Times New Roman"/>
                <w:sz w:val="24"/>
                <w:szCs w:val="24"/>
              </w:rPr>
              <w:t>nyr</w:t>
            </w:r>
            <w:r w:rsidR="00E2352C">
              <w:rPr>
                <w:rFonts w:ascii="Times New Roman" w:hAnsi="Times New Roman"/>
                <w:sz w:val="24"/>
                <w:szCs w:val="24"/>
              </w:rPr>
              <w:t>ë</w:t>
            </w:r>
            <w:r w:rsidR="00F21C09">
              <w:rPr>
                <w:rFonts w:ascii="Times New Roman" w:hAnsi="Times New Roman"/>
                <w:sz w:val="24"/>
                <w:szCs w:val="24"/>
              </w:rPr>
              <w:t>s s</w:t>
            </w:r>
            <w:r w:rsidR="00E2352C">
              <w:rPr>
                <w:rFonts w:ascii="Times New Roman" w:hAnsi="Times New Roman"/>
                <w:sz w:val="24"/>
                <w:szCs w:val="24"/>
              </w:rPr>
              <w:t>ë</w:t>
            </w:r>
            <w:r w:rsidR="00F21C09">
              <w:rPr>
                <w:rFonts w:ascii="Times New Roman" w:hAnsi="Times New Roman"/>
                <w:sz w:val="24"/>
                <w:szCs w:val="24"/>
              </w:rPr>
              <w:t xml:space="preserve"> heqjes s</w:t>
            </w:r>
            <w:r w:rsidR="00E2352C">
              <w:rPr>
                <w:rFonts w:ascii="Times New Roman" w:hAnsi="Times New Roman"/>
                <w:sz w:val="24"/>
                <w:szCs w:val="24"/>
              </w:rPr>
              <w:t>ë</w:t>
            </w:r>
            <w:r w:rsidR="00F21C09">
              <w:rPr>
                <w:rFonts w:ascii="Times New Roman" w:hAnsi="Times New Roman"/>
                <w:sz w:val="24"/>
                <w:szCs w:val="24"/>
              </w:rPr>
              <w:t xml:space="preserve"> mas</w:t>
            </w:r>
            <w:r w:rsidR="00E2352C">
              <w:rPr>
                <w:rFonts w:ascii="Times New Roman" w:hAnsi="Times New Roman"/>
                <w:sz w:val="24"/>
                <w:szCs w:val="24"/>
              </w:rPr>
              <w:t>ë</w:t>
            </w:r>
            <w:r w:rsidR="00F21C09">
              <w:rPr>
                <w:rFonts w:ascii="Times New Roman" w:hAnsi="Times New Roman"/>
                <w:sz w:val="24"/>
                <w:szCs w:val="24"/>
              </w:rPr>
              <w:t>s disiplinore t</w:t>
            </w:r>
            <w:r w:rsidR="00E2352C">
              <w:rPr>
                <w:rFonts w:ascii="Times New Roman" w:hAnsi="Times New Roman"/>
                <w:sz w:val="24"/>
                <w:szCs w:val="24"/>
              </w:rPr>
              <w:t>ë</w:t>
            </w:r>
            <w:r w:rsidR="00F21C09">
              <w:rPr>
                <w:rFonts w:ascii="Times New Roman" w:hAnsi="Times New Roman"/>
                <w:sz w:val="24"/>
                <w:szCs w:val="24"/>
              </w:rPr>
              <w:t xml:space="preserve"> pa</w:t>
            </w:r>
            <w:r w:rsidR="00B074D6">
              <w:rPr>
                <w:rFonts w:ascii="Times New Roman" w:hAnsi="Times New Roman"/>
                <w:sz w:val="24"/>
                <w:szCs w:val="24"/>
              </w:rPr>
              <w:t>rashkruar nga dosja e ushtaraku</w:t>
            </w:r>
            <w:r w:rsidR="00F21C09">
              <w:rPr>
                <w:rFonts w:ascii="Times New Roman" w:hAnsi="Times New Roman"/>
                <w:sz w:val="24"/>
                <w:szCs w:val="24"/>
              </w:rPr>
              <w:t>t</w:t>
            </w:r>
            <w:r w:rsidRPr="00BC518C">
              <w:rPr>
                <w:rFonts w:ascii="Times New Roman" w:hAnsi="Times New Roman"/>
                <w:sz w:val="24"/>
                <w:szCs w:val="24"/>
              </w:rPr>
              <w:t xml:space="preserve">. </w:t>
            </w:r>
          </w:p>
          <w:p w:rsidR="00271B68" w:rsidRPr="00192E2E" w:rsidRDefault="00271B68" w:rsidP="008C3981">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D26002" w:rsidP="00A84726">
            <w:pPr>
              <w:jc w:val="both"/>
              <w:rPr>
                <w:rFonts w:ascii="Times New Roman" w:hAnsi="Times New Roman"/>
                <w:b/>
                <w:szCs w:val="22"/>
              </w:rPr>
            </w:pPr>
            <w:r w:rsidRPr="00192E2E">
              <w:rPr>
                <w:rFonts w:ascii="Times New Roman" w:hAnsi="Times New Roman"/>
                <w:b/>
                <w:szCs w:val="22"/>
              </w:rPr>
              <w:t>AR</w:t>
            </w:r>
            <w:r w:rsidR="00257570" w:rsidRPr="00192E2E">
              <w:rPr>
                <w:rFonts w:ascii="Times New Roman" w:hAnsi="Times New Roman"/>
                <w:b/>
                <w:szCs w:val="22"/>
              </w:rPr>
              <w:t xml:space="preserve">SYETIMI </w:t>
            </w:r>
            <w:r w:rsidRPr="00192E2E">
              <w:rPr>
                <w:rFonts w:ascii="Times New Roman" w:hAnsi="Times New Roman"/>
                <w:b/>
                <w:szCs w:val="22"/>
              </w:rPr>
              <w:t>I OPSIONIT T</w:t>
            </w:r>
            <w:r w:rsidR="00573E8A" w:rsidRPr="00192E2E">
              <w:rPr>
                <w:rFonts w:ascii="Times New Roman" w:hAnsi="Times New Roman"/>
                <w:b/>
                <w:szCs w:val="22"/>
              </w:rPr>
              <w:t>Ë</w:t>
            </w:r>
            <w:r w:rsidRPr="00192E2E">
              <w:rPr>
                <w:rFonts w:ascii="Times New Roman" w:hAnsi="Times New Roman"/>
                <w:b/>
                <w:szCs w:val="22"/>
              </w:rPr>
              <w:t xml:space="preserve"> PREFERUAR</w:t>
            </w:r>
          </w:p>
          <w:p w:rsidR="00A84726" w:rsidRPr="0036669C" w:rsidRDefault="00D26002" w:rsidP="00A84726">
            <w:pPr>
              <w:jc w:val="both"/>
              <w:rPr>
                <w:rFonts w:ascii="Times New Roman" w:hAnsi="Times New Roman"/>
                <w:i/>
                <w:sz w:val="20"/>
              </w:rPr>
            </w:pPr>
            <w:r w:rsidRPr="0036669C">
              <w:rPr>
                <w:rFonts w:ascii="Times New Roman" w:hAnsi="Times New Roman"/>
                <w:i/>
                <w:sz w:val="20"/>
              </w:rPr>
              <w:t>Shpjegoni arsyet për zgjedhjen e opsionit të preferuar. Ju lutemi jepni nëse është e mundur koston dhe përfitimin me vlerë të përcaktuar monetare</w:t>
            </w:r>
            <w:r w:rsidR="00C1415C" w:rsidRPr="0036669C">
              <w:rPr>
                <w:rFonts w:ascii="Times New Roman" w:hAnsi="Times New Roman"/>
                <w:i/>
                <w:sz w:val="20"/>
              </w:rPr>
              <w:t>.</w:t>
            </w:r>
          </w:p>
          <w:p w:rsidR="00A84726" w:rsidRPr="00192E2E" w:rsidRDefault="00A84726" w:rsidP="00A84726">
            <w:pPr>
              <w:jc w:val="both"/>
              <w:rPr>
                <w:rFonts w:ascii="Times New Roman" w:hAnsi="Times New Roman"/>
                <w:szCs w:val="22"/>
              </w:rPr>
            </w:pPr>
          </w:p>
          <w:p w:rsidR="00792C8B" w:rsidRPr="00BC518C" w:rsidRDefault="00792C8B" w:rsidP="00E80047">
            <w:pPr>
              <w:jc w:val="both"/>
              <w:rPr>
                <w:rFonts w:ascii="Times New Roman" w:hAnsi="Times New Roman"/>
                <w:szCs w:val="22"/>
              </w:rPr>
            </w:pPr>
            <w:r w:rsidRPr="00BC518C">
              <w:rPr>
                <w:rFonts w:ascii="Times New Roman" w:hAnsi="Times New Roman"/>
                <w:sz w:val="24"/>
                <w:szCs w:val="22"/>
              </w:rPr>
              <w:t xml:space="preserve">Opsioni i rekomanduar/preferuar </w:t>
            </w:r>
            <w:r w:rsidR="00E679CA" w:rsidRPr="00BC518C">
              <w:rPr>
                <w:rFonts w:ascii="Times New Roman" w:hAnsi="Times New Roman"/>
                <w:sz w:val="24"/>
                <w:szCs w:val="22"/>
              </w:rPr>
              <w:t>ë</w:t>
            </w:r>
            <w:r w:rsidRPr="00BC518C">
              <w:rPr>
                <w:rFonts w:ascii="Times New Roman" w:hAnsi="Times New Roman"/>
                <w:sz w:val="24"/>
                <w:szCs w:val="22"/>
              </w:rPr>
              <w:t>sht</w:t>
            </w:r>
            <w:r w:rsidR="00E679CA" w:rsidRPr="00BC518C">
              <w:rPr>
                <w:rFonts w:ascii="Times New Roman" w:hAnsi="Times New Roman"/>
                <w:sz w:val="24"/>
                <w:szCs w:val="22"/>
              </w:rPr>
              <w:t>ë</w:t>
            </w:r>
            <w:r w:rsidRPr="00BC518C">
              <w:rPr>
                <w:rFonts w:ascii="Times New Roman" w:hAnsi="Times New Roman"/>
                <w:sz w:val="24"/>
                <w:szCs w:val="22"/>
              </w:rPr>
              <w:t xml:space="preserve"> Opsioni </w:t>
            </w:r>
            <w:r w:rsidR="004B201C" w:rsidRPr="00BC518C">
              <w:rPr>
                <w:rFonts w:ascii="Times New Roman" w:hAnsi="Times New Roman"/>
                <w:sz w:val="24"/>
                <w:szCs w:val="22"/>
              </w:rPr>
              <w:t>1</w:t>
            </w:r>
            <w:r w:rsidRPr="00BC518C">
              <w:rPr>
                <w:rFonts w:ascii="Times New Roman" w:hAnsi="Times New Roman"/>
                <w:sz w:val="24"/>
                <w:szCs w:val="22"/>
              </w:rPr>
              <w:t xml:space="preserve">. </w:t>
            </w:r>
            <w:r w:rsidR="00E304A1" w:rsidRPr="00BC518C">
              <w:rPr>
                <w:rFonts w:ascii="Times New Roman" w:hAnsi="Times New Roman"/>
                <w:sz w:val="24"/>
                <w:szCs w:val="22"/>
              </w:rPr>
              <w:t>Ky opsion</w:t>
            </w:r>
            <w:r w:rsidR="00B074D6">
              <w:rPr>
                <w:rFonts w:ascii="Times New Roman" w:hAnsi="Times New Roman"/>
                <w:sz w:val="24"/>
                <w:szCs w:val="22"/>
              </w:rPr>
              <w:t xml:space="preserve"> </w:t>
            </w:r>
            <w:r w:rsidR="00871EF1" w:rsidRPr="00BC518C">
              <w:rPr>
                <w:rFonts w:ascii="Times New Roman" w:hAnsi="Times New Roman"/>
                <w:sz w:val="24"/>
                <w:szCs w:val="22"/>
              </w:rPr>
              <w:t>b</w:t>
            </w:r>
            <w:r w:rsidR="00820CD9" w:rsidRPr="00BC518C">
              <w:rPr>
                <w:rFonts w:ascii="Times New Roman" w:hAnsi="Times New Roman"/>
                <w:sz w:val="24"/>
                <w:szCs w:val="22"/>
              </w:rPr>
              <w:t>ë</w:t>
            </w:r>
            <w:r w:rsidR="00871EF1" w:rsidRPr="00BC518C">
              <w:rPr>
                <w:rFonts w:ascii="Times New Roman" w:hAnsi="Times New Roman"/>
                <w:sz w:val="24"/>
                <w:szCs w:val="22"/>
              </w:rPr>
              <w:t>n t</w:t>
            </w:r>
            <w:r w:rsidR="00820CD9" w:rsidRPr="00BC518C">
              <w:rPr>
                <w:rFonts w:ascii="Times New Roman" w:hAnsi="Times New Roman"/>
                <w:sz w:val="24"/>
                <w:szCs w:val="22"/>
              </w:rPr>
              <w:t>ë</w:t>
            </w:r>
            <w:r w:rsidR="00871EF1" w:rsidRPr="00BC518C">
              <w:rPr>
                <w:rFonts w:ascii="Times New Roman" w:hAnsi="Times New Roman"/>
                <w:sz w:val="24"/>
                <w:szCs w:val="22"/>
              </w:rPr>
              <w:t xml:space="preserve"> mundur p</w:t>
            </w:r>
            <w:r w:rsidR="00820CD9" w:rsidRPr="00BC518C">
              <w:rPr>
                <w:rFonts w:ascii="Times New Roman" w:hAnsi="Times New Roman"/>
                <w:sz w:val="24"/>
                <w:szCs w:val="22"/>
              </w:rPr>
              <w:t>ë</w:t>
            </w:r>
            <w:r w:rsidR="00871EF1" w:rsidRPr="00BC518C">
              <w:rPr>
                <w:rFonts w:ascii="Times New Roman" w:hAnsi="Times New Roman"/>
                <w:sz w:val="24"/>
                <w:szCs w:val="22"/>
              </w:rPr>
              <w:t>rdit</w:t>
            </w:r>
            <w:r w:rsidR="00820CD9" w:rsidRPr="00BC518C">
              <w:rPr>
                <w:rFonts w:ascii="Times New Roman" w:hAnsi="Times New Roman"/>
                <w:sz w:val="24"/>
                <w:szCs w:val="22"/>
              </w:rPr>
              <w:t>ë</w:t>
            </w:r>
            <w:r w:rsidR="00871EF1" w:rsidRPr="00BC518C">
              <w:rPr>
                <w:rFonts w:ascii="Times New Roman" w:hAnsi="Times New Roman"/>
                <w:sz w:val="24"/>
                <w:szCs w:val="22"/>
              </w:rPr>
              <w:t>simin e list</w:t>
            </w:r>
            <w:r w:rsidR="00820CD9" w:rsidRPr="00BC518C">
              <w:rPr>
                <w:rFonts w:ascii="Times New Roman" w:hAnsi="Times New Roman"/>
                <w:sz w:val="24"/>
                <w:szCs w:val="22"/>
              </w:rPr>
              <w:t>ë</w:t>
            </w:r>
            <w:r w:rsidR="00871EF1" w:rsidRPr="00BC518C">
              <w:rPr>
                <w:rFonts w:ascii="Times New Roman" w:hAnsi="Times New Roman"/>
                <w:sz w:val="24"/>
                <w:szCs w:val="22"/>
              </w:rPr>
              <w:t>s</w:t>
            </w:r>
            <w:r w:rsidR="00871EF1" w:rsidRPr="00BC518C">
              <w:rPr>
                <w:rFonts w:ascii="Times New Roman" w:hAnsi="Times New Roman"/>
                <w:sz w:val="24"/>
                <w:szCs w:val="24"/>
              </w:rPr>
              <w:t xml:space="preserve"> me shkelje për secilën kategori duke shtuar shkelje të reja apo duke rikategorizuar disa prej tyre. Gjithashtu, ky opsion b</w:t>
            </w:r>
            <w:r w:rsidR="00820CD9" w:rsidRPr="00BC518C">
              <w:rPr>
                <w:rFonts w:ascii="Times New Roman" w:hAnsi="Times New Roman"/>
                <w:sz w:val="24"/>
                <w:szCs w:val="24"/>
              </w:rPr>
              <w:t>ë</w:t>
            </w:r>
            <w:r w:rsidR="00871EF1" w:rsidRPr="00BC518C">
              <w:rPr>
                <w:rFonts w:ascii="Times New Roman" w:hAnsi="Times New Roman"/>
                <w:sz w:val="24"/>
                <w:szCs w:val="24"/>
              </w:rPr>
              <w:t>n t</w:t>
            </w:r>
            <w:r w:rsidR="00820CD9" w:rsidRPr="00BC518C">
              <w:rPr>
                <w:rFonts w:ascii="Times New Roman" w:hAnsi="Times New Roman"/>
                <w:sz w:val="24"/>
                <w:szCs w:val="24"/>
              </w:rPr>
              <w:t>ë</w:t>
            </w:r>
            <w:r w:rsidR="00871EF1" w:rsidRPr="00BC518C">
              <w:rPr>
                <w:rFonts w:ascii="Times New Roman" w:hAnsi="Times New Roman"/>
                <w:sz w:val="24"/>
                <w:szCs w:val="24"/>
              </w:rPr>
              <w:t xml:space="preserve"> mundur hartimin e disa ndryshimeve sa i përket llojit të masave disiplinore, si dhe autoriteteve kompetente për dhënien e tyre. Për rrjedhojë, organi vendimmarrës ka më shumë alternativa zgjedhje</w:t>
            </w:r>
            <w:r w:rsidR="00BC518C" w:rsidRPr="00BC518C">
              <w:rPr>
                <w:rFonts w:ascii="Times New Roman" w:hAnsi="Times New Roman"/>
                <w:sz w:val="24"/>
                <w:szCs w:val="24"/>
              </w:rPr>
              <w:t>je</w:t>
            </w:r>
            <w:r w:rsidR="00871EF1" w:rsidRPr="00BC518C">
              <w:rPr>
                <w:rFonts w:ascii="Times New Roman" w:hAnsi="Times New Roman"/>
                <w:sz w:val="24"/>
                <w:szCs w:val="24"/>
              </w:rPr>
              <w:t xml:space="preserve"> midis masave disiplinore për shkeljet konkrete.</w:t>
            </w:r>
          </w:p>
          <w:p w:rsidR="00792C8B" w:rsidRPr="00871EF1" w:rsidRDefault="00792C8B" w:rsidP="00A84726">
            <w:pPr>
              <w:jc w:val="both"/>
              <w:rPr>
                <w:rFonts w:ascii="Times New Roman" w:hAnsi="Times New Roman"/>
                <w:sz w:val="20"/>
                <w:szCs w:val="22"/>
              </w:rPr>
            </w:pPr>
          </w:p>
          <w:p w:rsidR="00C1415C" w:rsidRPr="00192E2E" w:rsidRDefault="00D26002" w:rsidP="00A84726">
            <w:pPr>
              <w:jc w:val="both"/>
              <w:rPr>
                <w:rFonts w:ascii="Times New Roman" w:hAnsi="Times New Roman"/>
                <w:b/>
                <w:szCs w:val="22"/>
              </w:rPr>
            </w:pPr>
            <w:r w:rsidRPr="00192E2E">
              <w:rPr>
                <w:rFonts w:ascii="Times New Roman" w:hAnsi="Times New Roman"/>
                <w:b/>
                <w:szCs w:val="22"/>
              </w:rPr>
              <w:lastRenderedPageBreak/>
              <w:t xml:space="preserve">Kostoja </w:t>
            </w:r>
            <w:r w:rsidR="00CA1086" w:rsidRPr="00192E2E">
              <w:rPr>
                <w:rFonts w:ascii="Times New Roman" w:hAnsi="Times New Roman"/>
                <w:b/>
                <w:szCs w:val="22"/>
              </w:rPr>
              <w:t xml:space="preserve">e përllogaritur në </w:t>
            </w:r>
            <w:r w:rsidRPr="00192E2E">
              <w:rPr>
                <w:rFonts w:ascii="Times New Roman" w:hAnsi="Times New Roman"/>
                <w:b/>
                <w:szCs w:val="22"/>
              </w:rPr>
              <w:t>total</w:t>
            </w:r>
            <w:r w:rsidR="00CA1086" w:rsidRPr="00192E2E">
              <w:rPr>
                <w:rFonts w:ascii="Times New Roman" w:hAnsi="Times New Roman"/>
                <w:b/>
                <w:szCs w:val="22"/>
              </w:rPr>
              <w:t xml:space="preserve"> e opsionit të preferuar mbi</w:t>
            </w:r>
            <w:r w:rsidRPr="00192E2E">
              <w:rPr>
                <w:rFonts w:ascii="Times New Roman" w:hAnsi="Times New Roman"/>
                <w:b/>
                <w:szCs w:val="22"/>
              </w:rPr>
              <w:t xml:space="preserve"> buxheti</w:t>
            </w:r>
            <w:r w:rsidR="00CA1086" w:rsidRPr="00192E2E">
              <w:rPr>
                <w:rFonts w:ascii="Times New Roman" w:hAnsi="Times New Roman"/>
                <w:b/>
                <w:szCs w:val="22"/>
              </w:rPr>
              <w:t>n</w:t>
            </w:r>
            <w:r w:rsidRPr="00192E2E">
              <w:rPr>
                <w:rFonts w:ascii="Times New Roman" w:hAnsi="Times New Roman"/>
                <w:b/>
                <w:szCs w:val="22"/>
              </w:rPr>
              <w:t xml:space="preserve"> e shtetit gjatë periudhës 3-vjeçare menjëherë pas miratimit të ligjit (kostoja </w:t>
            </w:r>
            <w:r w:rsidR="00CA1086" w:rsidRPr="00192E2E">
              <w:rPr>
                <w:rFonts w:ascii="Times New Roman" w:hAnsi="Times New Roman"/>
                <w:b/>
                <w:szCs w:val="22"/>
              </w:rPr>
              <w:t xml:space="preserve">në </w:t>
            </w:r>
            <w:r w:rsidRPr="00192E2E">
              <w:rPr>
                <w:rFonts w:ascii="Times New Roman" w:hAnsi="Times New Roman"/>
                <w:b/>
                <w:szCs w:val="22"/>
              </w:rPr>
              <w:t>total në lek, çmimet aktuale, në terma nominalë</w:t>
            </w:r>
            <w:r w:rsidR="00C1415C" w:rsidRPr="00192E2E">
              <w:rPr>
                <w:rFonts w:ascii="Times New Roman" w:hAnsi="Times New Roman"/>
                <w:b/>
                <w:szCs w:val="22"/>
              </w:rPr>
              <w:t>):</w:t>
            </w:r>
          </w:p>
          <w:tbl>
            <w:tblPr>
              <w:tblStyle w:val="TableGrid"/>
              <w:tblW w:w="0" w:type="auto"/>
              <w:tblLook w:val="04A0" w:firstRow="1" w:lastRow="0" w:firstColumn="1" w:lastColumn="0" w:noHBand="0" w:noVBand="1"/>
            </w:tblPr>
            <w:tblGrid>
              <w:gridCol w:w="2928"/>
              <w:gridCol w:w="2928"/>
              <w:gridCol w:w="2929"/>
            </w:tblGrid>
            <w:tr w:rsidR="00C1415C" w:rsidRPr="00192E2E" w:rsidTr="00A8036A">
              <w:tc>
                <w:tcPr>
                  <w:tcW w:w="2928"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 xml:space="preserve">Viti </w:t>
                  </w:r>
                  <w:r w:rsidR="00014BC6" w:rsidRPr="00192E2E">
                    <w:rPr>
                      <w:rFonts w:ascii="Times New Roman" w:hAnsi="Times New Roman"/>
                      <w:b/>
                      <w:szCs w:val="22"/>
                    </w:rPr>
                    <w:t>20</w:t>
                  </w:r>
                  <w:r w:rsidR="0036669C">
                    <w:rPr>
                      <w:rFonts w:ascii="Times New Roman" w:hAnsi="Times New Roman"/>
                      <w:b/>
                      <w:szCs w:val="22"/>
                    </w:rPr>
                    <w:t>20</w:t>
                  </w:r>
                </w:p>
              </w:tc>
              <w:tc>
                <w:tcPr>
                  <w:tcW w:w="2928"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Viti</w:t>
                  </w:r>
                  <w:r w:rsidR="00C1415C" w:rsidRPr="00192E2E">
                    <w:rPr>
                      <w:rFonts w:ascii="Times New Roman" w:hAnsi="Times New Roman"/>
                      <w:b/>
                      <w:szCs w:val="22"/>
                    </w:rPr>
                    <w:t xml:space="preserve"> 2</w:t>
                  </w:r>
                  <w:r w:rsidR="00014BC6" w:rsidRPr="00192E2E">
                    <w:rPr>
                      <w:rFonts w:ascii="Times New Roman" w:hAnsi="Times New Roman"/>
                      <w:b/>
                      <w:szCs w:val="22"/>
                    </w:rPr>
                    <w:t>02</w:t>
                  </w:r>
                  <w:r w:rsidR="00F72084">
                    <w:rPr>
                      <w:rFonts w:ascii="Times New Roman" w:hAnsi="Times New Roman"/>
                      <w:b/>
                      <w:szCs w:val="22"/>
                    </w:rPr>
                    <w:t>1</w:t>
                  </w:r>
                </w:p>
              </w:tc>
              <w:tc>
                <w:tcPr>
                  <w:tcW w:w="2929"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Viti</w:t>
                  </w:r>
                  <w:r w:rsidR="00F72084">
                    <w:rPr>
                      <w:rFonts w:ascii="Times New Roman" w:hAnsi="Times New Roman"/>
                      <w:b/>
                      <w:szCs w:val="22"/>
                    </w:rPr>
                    <w:t xml:space="preserve"> </w:t>
                  </w:r>
                  <w:r w:rsidR="00014BC6" w:rsidRPr="00192E2E">
                    <w:rPr>
                      <w:rFonts w:ascii="Times New Roman" w:hAnsi="Times New Roman"/>
                      <w:b/>
                      <w:szCs w:val="22"/>
                    </w:rPr>
                    <w:t>202</w:t>
                  </w:r>
                  <w:r w:rsidR="00F72084">
                    <w:rPr>
                      <w:rFonts w:ascii="Times New Roman" w:hAnsi="Times New Roman"/>
                      <w:b/>
                      <w:szCs w:val="22"/>
                    </w:rPr>
                    <w:t>2</w:t>
                  </w:r>
                </w:p>
              </w:tc>
            </w:tr>
            <w:tr w:rsidR="00C1415C" w:rsidRPr="00192E2E" w:rsidTr="00C1415C">
              <w:tc>
                <w:tcPr>
                  <w:tcW w:w="2928" w:type="dxa"/>
                </w:tcPr>
                <w:p w:rsidR="00C1415C" w:rsidRPr="00192E2E" w:rsidRDefault="00014BC6" w:rsidP="00CA1086">
                  <w:pPr>
                    <w:jc w:val="center"/>
                    <w:rPr>
                      <w:rFonts w:ascii="Times New Roman" w:hAnsi="Times New Roman"/>
                      <w:b/>
                      <w:szCs w:val="22"/>
                    </w:rPr>
                  </w:pPr>
                  <w:r w:rsidRPr="00192E2E">
                    <w:rPr>
                      <w:rFonts w:ascii="Times New Roman" w:hAnsi="Times New Roman"/>
                      <w:b/>
                      <w:szCs w:val="22"/>
                    </w:rPr>
                    <w:t>Nuk aplikohet</w:t>
                  </w:r>
                </w:p>
              </w:tc>
              <w:tc>
                <w:tcPr>
                  <w:tcW w:w="2928" w:type="dxa"/>
                </w:tcPr>
                <w:p w:rsidR="00C1415C" w:rsidRPr="00361A8E" w:rsidRDefault="00014BC6" w:rsidP="00A8036A">
                  <w:pPr>
                    <w:jc w:val="center"/>
                    <w:rPr>
                      <w:rFonts w:ascii="Times New Roman" w:hAnsi="Times New Roman"/>
                      <w:b/>
                      <w:color w:val="000000" w:themeColor="text1"/>
                      <w:szCs w:val="22"/>
                    </w:rPr>
                  </w:pPr>
                  <w:r w:rsidRPr="00192E2E">
                    <w:rPr>
                      <w:rFonts w:ascii="Times New Roman" w:hAnsi="Times New Roman"/>
                      <w:b/>
                      <w:szCs w:val="22"/>
                    </w:rPr>
                    <w:t>Nuk aplikohet</w:t>
                  </w:r>
                </w:p>
              </w:tc>
              <w:tc>
                <w:tcPr>
                  <w:tcW w:w="2929" w:type="dxa"/>
                </w:tcPr>
                <w:p w:rsidR="00C1415C" w:rsidRPr="00361A8E" w:rsidRDefault="00014BC6" w:rsidP="00A8036A">
                  <w:pPr>
                    <w:jc w:val="center"/>
                    <w:rPr>
                      <w:rFonts w:ascii="Times New Roman" w:hAnsi="Times New Roman"/>
                      <w:b/>
                      <w:color w:val="000000" w:themeColor="text1"/>
                      <w:szCs w:val="22"/>
                    </w:rPr>
                  </w:pPr>
                  <w:r w:rsidRPr="00192E2E">
                    <w:rPr>
                      <w:rFonts w:ascii="Times New Roman" w:hAnsi="Times New Roman"/>
                      <w:b/>
                      <w:szCs w:val="22"/>
                    </w:rPr>
                    <w:t>Nuk aplikohet</w:t>
                  </w:r>
                </w:p>
              </w:tc>
            </w:tr>
          </w:tbl>
          <w:p w:rsidR="00C1415C" w:rsidRPr="00192E2E" w:rsidRDefault="00C1415C" w:rsidP="00A84726">
            <w:pPr>
              <w:jc w:val="both"/>
              <w:rPr>
                <w:rFonts w:ascii="Times New Roman" w:hAnsi="Times New Roman"/>
                <w:b/>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A84726" w:rsidP="00A84726">
            <w:pPr>
              <w:jc w:val="both"/>
              <w:rPr>
                <w:rFonts w:ascii="Times New Roman" w:hAnsi="Times New Roman"/>
                <w:b/>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CA1086" w:rsidP="00A84726">
            <w:pPr>
              <w:jc w:val="both"/>
              <w:rPr>
                <w:rFonts w:ascii="Times New Roman" w:hAnsi="Times New Roman"/>
                <w:b/>
                <w:szCs w:val="22"/>
              </w:rPr>
            </w:pPr>
            <w:r w:rsidRPr="00192E2E">
              <w:rPr>
                <w:rFonts w:ascii="Times New Roman" w:hAnsi="Times New Roman"/>
                <w:b/>
                <w:szCs w:val="22"/>
              </w:rPr>
              <w:t>K</w:t>
            </w:r>
            <w:r w:rsidR="00A84726" w:rsidRPr="00192E2E">
              <w:rPr>
                <w:rFonts w:ascii="Times New Roman" w:hAnsi="Times New Roman"/>
                <w:b/>
                <w:szCs w:val="22"/>
              </w:rPr>
              <w:t>ONSULT</w:t>
            </w:r>
            <w:r w:rsidRPr="00192E2E">
              <w:rPr>
                <w:rFonts w:ascii="Times New Roman" w:hAnsi="Times New Roman"/>
                <w:b/>
                <w:szCs w:val="22"/>
              </w:rPr>
              <w:t>IMI</w:t>
            </w:r>
          </w:p>
          <w:p w:rsidR="008428C8" w:rsidRPr="002C069E" w:rsidRDefault="00CA1086" w:rsidP="00CA1086">
            <w:pPr>
              <w:jc w:val="both"/>
              <w:rPr>
                <w:rFonts w:ascii="Times New Roman" w:hAnsi="Times New Roman"/>
                <w:i/>
                <w:sz w:val="20"/>
              </w:rPr>
            </w:pPr>
            <w:r w:rsidRPr="002C069E">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r w:rsidR="00A84726" w:rsidRPr="002C069E">
              <w:rPr>
                <w:rFonts w:ascii="Times New Roman" w:hAnsi="Times New Roman"/>
                <w:i/>
                <w:sz w:val="20"/>
              </w:rPr>
              <w:t>?)</w:t>
            </w:r>
          </w:p>
          <w:p w:rsidR="008F22C9" w:rsidRPr="00192E2E" w:rsidRDefault="008F22C9" w:rsidP="00CA1086">
            <w:pPr>
              <w:jc w:val="both"/>
              <w:rPr>
                <w:rFonts w:ascii="Times New Roman" w:hAnsi="Times New Roman"/>
                <w:szCs w:val="22"/>
              </w:rPr>
            </w:pPr>
          </w:p>
          <w:p w:rsidR="002B302A" w:rsidRPr="00192E2E" w:rsidRDefault="002B302A" w:rsidP="00CA1086">
            <w:pPr>
              <w:jc w:val="both"/>
              <w:rPr>
                <w:rFonts w:ascii="Times New Roman" w:hAnsi="Times New Roman"/>
                <w:szCs w:val="22"/>
              </w:rPr>
            </w:pPr>
            <w:r w:rsidRPr="00192E2E">
              <w:rPr>
                <w:rFonts w:ascii="Times New Roman" w:hAnsi="Times New Roman"/>
                <w:szCs w:val="22"/>
              </w:rPr>
              <w:t xml:space="preserve">Ky projektligj </w:t>
            </w:r>
            <w:r w:rsidR="00DD2544" w:rsidRPr="00192E2E">
              <w:rPr>
                <w:rFonts w:ascii="Times New Roman" w:hAnsi="Times New Roman"/>
                <w:szCs w:val="22"/>
              </w:rPr>
              <w:t>ë</w:t>
            </w:r>
            <w:r w:rsidRPr="00192E2E">
              <w:rPr>
                <w:rFonts w:ascii="Times New Roman" w:hAnsi="Times New Roman"/>
                <w:szCs w:val="22"/>
              </w:rPr>
              <w:t>sht</w:t>
            </w:r>
            <w:r w:rsidR="00DD2544" w:rsidRPr="00192E2E">
              <w:rPr>
                <w:rFonts w:ascii="Times New Roman" w:hAnsi="Times New Roman"/>
                <w:szCs w:val="22"/>
              </w:rPr>
              <w:t>ë</w:t>
            </w:r>
            <w:r w:rsidRPr="00192E2E">
              <w:rPr>
                <w:rFonts w:ascii="Times New Roman" w:hAnsi="Times New Roman"/>
                <w:szCs w:val="22"/>
              </w:rPr>
              <w:t xml:space="preserve"> hartuar nga Ministria e Mbrojtjes dhe nga </w:t>
            </w:r>
            <w:r w:rsidR="00B821F1">
              <w:rPr>
                <w:rFonts w:ascii="Times New Roman" w:hAnsi="Times New Roman"/>
                <w:szCs w:val="22"/>
              </w:rPr>
              <w:t>Shtabi i P</w:t>
            </w:r>
            <w:r w:rsidR="00820CD9">
              <w:rPr>
                <w:rFonts w:ascii="Times New Roman" w:hAnsi="Times New Roman"/>
                <w:szCs w:val="22"/>
              </w:rPr>
              <w:t>ë</w:t>
            </w:r>
            <w:r w:rsidR="00B821F1">
              <w:rPr>
                <w:rFonts w:ascii="Times New Roman" w:hAnsi="Times New Roman"/>
                <w:szCs w:val="22"/>
              </w:rPr>
              <w:t>rgjithsh</w:t>
            </w:r>
            <w:r w:rsidR="00820CD9">
              <w:rPr>
                <w:rFonts w:ascii="Times New Roman" w:hAnsi="Times New Roman"/>
                <w:szCs w:val="22"/>
              </w:rPr>
              <w:t>ë</w:t>
            </w:r>
            <w:r w:rsidR="00B821F1">
              <w:rPr>
                <w:rFonts w:ascii="Times New Roman" w:hAnsi="Times New Roman"/>
                <w:szCs w:val="22"/>
              </w:rPr>
              <w:t>m i Forcave t</w:t>
            </w:r>
            <w:r w:rsidR="00820CD9">
              <w:rPr>
                <w:rFonts w:ascii="Times New Roman" w:hAnsi="Times New Roman"/>
                <w:szCs w:val="22"/>
              </w:rPr>
              <w:t>ë</w:t>
            </w:r>
            <w:r w:rsidR="00A5362F">
              <w:rPr>
                <w:rFonts w:ascii="Times New Roman" w:hAnsi="Times New Roman"/>
                <w:szCs w:val="22"/>
              </w:rPr>
              <w:t xml:space="preserve"> </w:t>
            </w:r>
            <w:r w:rsidR="00B821F1">
              <w:rPr>
                <w:rFonts w:ascii="Times New Roman" w:hAnsi="Times New Roman"/>
                <w:szCs w:val="22"/>
              </w:rPr>
              <w:t>Armatosura t</w:t>
            </w:r>
            <w:r w:rsidR="00820CD9">
              <w:rPr>
                <w:rFonts w:ascii="Times New Roman" w:hAnsi="Times New Roman"/>
                <w:szCs w:val="22"/>
              </w:rPr>
              <w:t>ë</w:t>
            </w:r>
            <w:r w:rsidR="00B821F1">
              <w:rPr>
                <w:rFonts w:ascii="Times New Roman" w:hAnsi="Times New Roman"/>
                <w:szCs w:val="22"/>
              </w:rPr>
              <w:t xml:space="preserve"> Republik</w:t>
            </w:r>
            <w:r w:rsidR="00820CD9">
              <w:rPr>
                <w:rFonts w:ascii="Times New Roman" w:hAnsi="Times New Roman"/>
                <w:szCs w:val="22"/>
              </w:rPr>
              <w:t>ë</w:t>
            </w:r>
            <w:r w:rsidR="00B821F1">
              <w:rPr>
                <w:rFonts w:ascii="Times New Roman" w:hAnsi="Times New Roman"/>
                <w:szCs w:val="22"/>
              </w:rPr>
              <w:t>s s</w:t>
            </w:r>
            <w:r w:rsidR="00820CD9">
              <w:rPr>
                <w:rFonts w:ascii="Times New Roman" w:hAnsi="Times New Roman"/>
                <w:szCs w:val="22"/>
              </w:rPr>
              <w:t>ë</w:t>
            </w:r>
            <w:r w:rsidR="00B821F1">
              <w:rPr>
                <w:rFonts w:ascii="Times New Roman" w:hAnsi="Times New Roman"/>
                <w:szCs w:val="22"/>
              </w:rPr>
              <w:t xml:space="preserve"> Shqip</w:t>
            </w:r>
            <w:r w:rsidR="00820CD9">
              <w:rPr>
                <w:rFonts w:ascii="Times New Roman" w:hAnsi="Times New Roman"/>
                <w:szCs w:val="22"/>
              </w:rPr>
              <w:t>ë</w:t>
            </w:r>
            <w:r w:rsidR="00B821F1">
              <w:rPr>
                <w:rFonts w:ascii="Times New Roman" w:hAnsi="Times New Roman"/>
                <w:szCs w:val="22"/>
              </w:rPr>
              <w:t>ris</w:t>
            </w:r>
            <w:r w:rsidR="00820CD9">
              <w:rPr>
                <w:rFonts w:ascii="Times New Roman" w:hAnsi="Times New Roman"/>
                <w:szCs w:val="22"/>
              </w:rPr>
              <w:t>ë</w:t>
            </w:r>
            <w:r w:rsidRPr="00192E2E">
              <w:rPr>
                <w:rFonts w:ascii="Times New Roman" w:eastAsia="Calibri" w:hAnsi="Times New Roman"/>
                <w:szCs w:val="22"/>
              </w:rPr>
              <w:t xml:space="preserve">. </w:t>
            </w:r>
          </w:p>
          <w:p w:rsidR="0006664C" w:rsidRPr="00192E2E" w:rsidRDefault="0006664C" w:rsidP="00CA1086">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CA1086" w:rsidP="00A84726">
            <w:pPr>
              <w:jc w:val="both"/>
              <w:rPr>
                <w:rFonts w:ascii="Times New Roman" w:hAnsi="Times New Roman"/>
                <w:b/>
                <w:szCs w:val="22"/>
              </w:rPr>
            </w:pPr>
            <w:r w:rsidRPr="00192E2E">
              <w:rPr>
                <w:rFonts w:ascii="Times New Roman" w:hAnsi="Times New Roman"/>
                <w:b/>
                <w:szCs w:val="22"/>
              </w:rPr>
              <w:t xml:space="preserve">ZBATIMI DHE </w:t>
            </w:r>
            <w:r w:rsidR="00A84726" w:rsidRPr="00192E2E">
              <w:rPr>
                <w:rFonts w:ascii="Times New Roman" w:hAnsi="Times New Roman"/>
                <w:b/>
                <w:szCs w:val="22"/>
              </w:rPr>
              <w:t>MONITORI</w:t>
            </w:r>
            <w:r w:rsidRPr="00192E2E">
              <w:rPr>
                <w:rFonts w:ascii="Times New Roman" w:hAnsi="Times New Roman"/>
                <w:b/>
                <w:szCs w:val="22"/>
              </w:rPr>
              <w:t>MI</w:t>
            </w:r>
          </w:p>
          <w:p w:rsidR="008428C8" w:rsidRPr="002C069E" w:rsidRDefault="00CA1086" w:rsidP="003664AE">
            <w:pPr>
              <w:jc w:val="both"/>
              <w:rPr>
                <w:rFonts w:ascii="Times New Roman" w:hAnsi="Times New Roman"/>
                <w:i/>
                <w:sz w:val="20"/>
              </w:rPr>
            </w:pPr>
            <w:r w:rsidRPr="002C069E">
              <w:rPr>
                <w:rFonts w:ascii="Times New Roman" w:hAnsi="Times New Roman"/>
                <w:i/>
                <w:sz w:val="20"/>
              </w:rPr>
              <w:t>Si do të organiz</w:t>
            </w:r>
            <w:r w:rsidR="00217F27" w:rsidRPr="002C069E">
              <w:rPr>
                <w:rFonts w:ascii="Times New Roman" w:hAnsi="Times New Roman"/>
                <w:i/>
                <w:sz w:val="20"/>
              </w:rPr>
              <w:t>ohen</w:t>
            </w:r>
            <w:r w:rsidRPr="002C069E">
              <w:rPr>
                <w:rFonts w:ascii="Times New Roman" w:hAnsi="Times New Roman"/>
                <w:i/>
                <w:sz w:val="20"/>
              </w:rPr>
              <w:t xml:space="preserve"> zbatimi dhe monitorimi</w:t>
            </w:r>
            <w:r w:rsidR="00A84726" w:rsidRPr="002C069E">
              <w:rPr>
                <w:rFonts w:ascii="Times New Roman" w:hAnsi="Times New Roman"/>
                <w:i/>
                <w:sz w:val="20"/>
              </w:rPr>
              <w:t>?</w:t>
            </w:r>
          </w:p>
          <w:p w:rsidR="00E679CA" w:rsidRPr="00192E2E" w:rsidRDefault="00E679CA" w:rsidP="003664AE">
            <w:pPr>
              <w:jc w:val="both"/>
              <w:rPr>
                <w:rFonts w:ascii="Times New Roman" w:hAnsi="Times New Roman"/>
                <w:szCs w:val="22"/>
              </w:rPr>
            </w:pPr>
          </w:p>
          <w:p w:rsidR="0038636E" w:rsidRPr="00BC518C" w:rsidRDefault="007109B8" w:rsidP="0038636E">
            <w:pPr>
              <w:contextualSpacing/>
              <w:jc w:val="both"/>
              <w:rPr>
                <w:rFonts w:ascii="Times New Roman" w:hAnsi="Times New Roman"/>
                <w:sz w:val="24"/>
                <w:szCs w:val="22"/>
              </w:rPr>
            </w:pPr>
            <w:r w:rsidRPr="00BC518C">
              <w:rPr>
                <w:rFonts w:ascii="Times New Roman" w:hAnsi="Times New Roman"/>
                <w:sz w:val="24"/>
                <w:szCs w:val="22"/>
              </w:rPr>
              <w:t xml:space="preserve">Për zbatimin e opsionit të preferuar, </w:t>
            </w:r>
            <w:r w:rsidR="0038636E" w:rsidRPr="00BC518C">
              <w:rPr>
                <w:rFonts w:ascii="Times New Roman" w:hAnsi="Times New Roman"/>
                <w:sz w:val="24"/>
                <w:szCs w:val="22"/>
              </w:rPr>
              <w:t xml:space="preserve">do të </w:t>
            </w:r>
            <w:r w:rsidR="00463A58" w:rsidRPr="00BC518C">
              <w:rPr>
                <w:rFonts w:ascii="Times New Roman" w:hAnsi="Times New Roman"/>
                <w:sz w:val="24"/>
                <w:szCs w:val="22"/>
              </w:rPr>
              <w:t>ngarkohet Ministria e Mbrojtjes, Shtabi i P</w:t>
            </w:r>
            <w:r w:rsidR="00820CD9" w:rsidRPr="00BC518C">
              <w:rPr>
                <w:rFonts w:ascii="Times New Roman" w:hAnsi="Times New Roman"/>
                <w:sz w:val="24"/>
                <w:szCs w:val="22"/>
              </w:rPr>
              <w:t>ë</w:t>
            </w:r>
            <w:r w:rsidR="00463A58" w:rsidRPr="00BC518C">
              <w:rPr>
                <w:rFonts w:ascii="Times New Roman" w:hAnsi="Times New Roman"/>
                <w:sz w:val="24"/>
                <w:szCs w:val="22"/>
              </w:rPr>
              <w:t>rgjithsh</w:t>
            </w:r>
            <w:r w:rsidR="00820CD9" w:rsidRPr="00BC518C">
              <w:rPr>
                <w:rFonts w:ascii="Times New Roman" w:hAnsi="Times New Roman"/>
                <w:sz w:val="24"/>
                <w:szCs w:val="22"/>
              </w:rPr>
              <w:t>ë</w:t>
            </w:r>
            <w:r w:rsidR="00463A58" w:rsidRPr="00BC518C">
              <w:rPr>
                <w:rFonts w:ascii="Times New Roman" w:hAnsi="Times New Roman"/>
                <w:sz w:val="24"/>
                <w:szCs w:val="22"/>
              </w:rPr>
              <w:t>m i FARSH, Komandat e forcave dhe ato mb</w:t>
            </w:r>
            <w:r w:rsidR="00820CD9" w:rsidRPr="00BC518C">
              <w:rPr>
                <w:rFonts w:ascii="Times New Roman" w:hAnsi="Times New Roman"/>
                <w:sz w:val="24"/>
                <w:szCs w:val="22"/>
              </w:rPr>
              <w:t>ë</w:t>
            </w:r>
            <w:r w:rsidR="00463A58" w:rsidRPr="00BC518C">
              <w:rPr>
                <w:rFonts w:ascii="Times New Roman" w:hAnsi="Times New Roman"/>
                <w:sz w:val="24"/>
                <w:szCs w:val="22"/>
              </w:rPr>
              <w:t>shtet</w:t>
            </w:r>
            <w:r w:rsidR="00820CD9" w:rsidRPr="00BC518C">
              <w:rPr>
                <w:rFonts w:ascii="Times New Roman" w:hAnsi="Times New Roman"/>
                <w:sz w:val="24"/>
                <w:szCs w:val="22"/>
              </w:rPr>
              <w:t>ë</w:t>
            </w:r>
            <w:r w:rsidR="00463A58" w:rsidRPr="00BC518C">
              <w:rPr>
                <w:rFonts w:ascii="Times New Roman" w:hAnsi="Times New Roman"/>
                <w:sz w:val="24"/>
                <w:szCs w:val="22"/>
              </w:rPr>
              <w:t>se, si dhe çdo struktur</w:t>
            </w:r>
            <w:r w:rsidR="00820CD9" w:rsidRPr="00BC518C">
              <w:rPr>
                <w:rFonts w:ascii="Times New Roman" w:hAnsi="Times New Roman"/>
                <w:sz w:val="24"/>
                <w:szCs w:val="22"/>
              </w:rPr>
              <w:t>ë</w:t>
            </w:r>
            <w:r w:rsidR="00463A58" w:rsidRPr="00BC518C">
              <w:rPr>
                <w:rFonts w:ascii="Times New Roman" w:hAnsi="Times New Roman"/>
                <w:sz w:val="24"/>
                <w:szCs w:val="22"/>
              </w:rPr>
              <w:t xml:space="preserve"> tjet</w:t>
            </w:r>
            <w:r w:rsidR="00820CD9" w:rsidRPr="00BC518C">
              <w:rPr>
                <w:rFonts w:ascii="Times New Roman" w:hAnsi="Times New Roman"/>
                <w:sz w:val="24"/>
                <w:szCs w:val="22"/>
              </w:rPr>
              <w:t>ë</w:t>
            </w:r>
            <w:r w:rsidR="00463A58" w:rsidRPr="00BC518C">
              <w:rPr>
                <w:rFonts w:ascii="Times New Roman" w:hAnsi="Times New Roman"/>
                <w:sz w:val="24"/>
                <w:szCs w:val="22"/>
              </w:rPr>
              <w:t>r organizative apo ushtarak i FARSH, t</w:t>
            </w:r>
            <w:r w:rsidR="00820CD9" w:rsidRPr="00BC518C">
              <w:rPr>
                <w:rFonts w:ascii="Times New Roman" w:hAnsi="Times New Roman"/>
                <w:sz w:val="24"/>
                <w:szCs w:val="22"/>
              </w:rPr>
              <w:t>ë</w:t>
            </w:r>
            <w:r w:rsidR="00463A58" w:rsidRPr="00BC518C">
              <w:rPr>
                <w:rFonts w:ascii="Times New Roman" w:hAnsi="Times New Roman"/>
                <w:sz w:val="24"/>
                <w:szCs w:val="22"/>
              </w:rPr>
              <w:t xml:space="preserve"> cil</w:t>
            </w:r>
            <w:r w:rsidR="00820CD9" w:rsidRPr="00BC518C">
              <w:rPr>
                <w:rFonts w:ascii="Times New Roman" w:hAnsi="Times New Roman"/>
                <w:sz w:val="24"/>
                <w:szCs w:val="22"/>
              </w:rPr>
              <w:t>ë</w:t>
            </w:r>
            <w:r w:rsidR="00463A58" w:rsidRPr="00BC518C">
              <w:rPr>
                <w:rFonts w:ascii="Times New Roman" w:hAnsi="Times New Roman"/>
                <w:sz w:val="24"/>
                <w:szCs w:val="22"/>
              </w:rPr>
              <w:t>t sipas dispozitave t</w:t>
            </w:r>
            <w:r w:rsidR="00820CD9" w:rsidRPr="00BC518C">
              <w:rPr>
                <w:rFonts w:ascii="Times New Roman" w:hAnsi="Times New Roman"/>
                <w:sz w:val="24"/>
                <w:szCs w:val="22"/>
              </w:rPr>
              <w:t>ë</w:t>
            </w:r>
            <w:r w:rsidR="00463A58" w:rsidRPr="00BC518C">
              <w:rPr>
                <w:rFonts w:ascii="Times New Roman" w:hAnsi="Times New Roman"/>
                <w:sz w:val="24"/>
                <w:szCs w:val="22"/>
              </w:rPr>
              <w:t xml:space="preserve"> ligjit 173/2014 “P</w:t>
            </w:r>
            <w:r w:rsidR="00820CD9" w:rsidRPr="00BC518C">
              <w:rPr>
                <w:rFonts w:ascii="Times New Roman" w:hAnsi="Times New Roman"/>
                <w:sz w:val="24"/>
                <w:szCs w:val="22"/>
              </w:rPr>
              <w:t>ë</w:t>
            </w:r>
            <w:r w:rsidR="00463A58" w:rsidRPr="00BC518C">
              <w:rPr>
                <w:rFonts w:ascii="Times New Roman" w:hAnsi="Times New Roman"/>
                <w:sz w:val="24"/>
                <w:szCs w:val="22"/>
              </w:rPr>
              <w:t>r disiplin</w:t>
            </w:r>
            <w:r w:rsidR="00820CD9" w:rsidRPr="00BC518C">
              <w:rPr>
                <w:rFonts w:ascii="Times New Roman" w:hAnsi="Times New Roman"/>
                <w:sz w:val="24"/>
                <w:szCs w:val="22"/>
              </w:rPr>
              <w:t>ë</w:t>
            </w:r>
            <w:r w:rsidR="00463A58" w:rsidRPr="00BC518C">
              <w:rPr>
                <w:rFonts w:ascii="Times New Roman" w:hAnsi="Times New Roman"/>
                <w:sz w:val="24"/>
                <w:szCs w:val="22"/>
              </w:rPr>
              <w:t>n n</w:t>
            </w:r>
            <w:r w:rsidR="00820CD9" w:rsidRPr="00BC518C">
              <w:rPr>
                <w:rFonts w:ascii="Times New Roman" w:hAnsi="Times New Roman"/>
                <w:sz w:val="24"/>
                <w:szCs w:val="22"/>
              </w:rPr>
              <w:t>ë</w:t>
            </w:r>
            <w:r w:rsidR="00463A58" w:rsidRPr="00BC518C">
              <w:rPr>
                <w:rFonts w:ascii="Times New Roman" w:hAnsi="Times New Roman"/>
                <w:sz w:val="24"/>
                <w:szCs w:val="22"/>
              </w:rPr>
              <w:t xml:space="preserve"> FARSH”, kan</w:t>
            </w:r>
            <w:r w:rsidR="00820CD9" w:rsidRPr="00BC518C">
              <w:rPr>
                <w:rFonts w:ascii="Times New Roman" w:hAnsi="Times New Roman"/>
                <w:sz w:val="24"/>
                <w:szCs w:val="22"/>
              </w:rPr>
              <w:t>ë</w:t>
            </w:r>
            <w:r w:rsidR="00463A58" w:rsidRPr="00BC518C">
              <w:rPr>
                <w:rFonts w:ascii="Times New Roman" w:hAnsi="Times New Roman"/>
                <w:sz w:val="24"/>
                <w:szCs w:val="22"/>
              </w:rPr>
              <w:t xml:space="preserve"> t</w:t>
            </w:r>
            <w:r w:rsidR="00820CD9" w:rsidRPr="00BC518C">
              <w:rPr>
                <w:rFonts w:ascii="Times New Roman" w:hAnsi="Times New Roman"/>
                <w:sz w:val="24"/>
                <w:szCs w:val="22"/>
              </w:rPr>
              <w:t>ë</w:t>
            </w:r>
            <w:r w:rsidR="00463A58" w:rsidRPr="00BC518C">
              <w:rPr>
                <w:rFonts w:ascii="Times New Roman" w:hAnsi="Times New Roman"/>
                <w:sz w:val="24"/>
                <w:szCs w:val="22"/>
              </w:rPr>
              <w:t xml:space="preserve"> drejt</w:t>
            </w:r>
            <w:r w:rsidR="00820CD9" w:rsidRPr="00BC518C">
              <w:rPr>
                <w:rFonts w:ascii="Times New Roman" w:hAnsi="Times New Roman"/>
                <w:sz w:val="24"/>
                <w:szCs w:val="22"/>
              </w:rPr>
              <w:t>ë</w:t>
            </w:r>
            <w:r w:rsidR="00463A58" w:rsidRPr="00BC518C">
              <w:rPr>
                <w:rFonts w:ascii="Times New Roman" w:hAnsi="Times New Roman"/>
                <w:sz w:val="24"/>
                <w:szCs w:val="22"/>
              </w:rPr>
              <w:t>n dhe detyr</w:t>
            </w:r>
            <w:r w:rsidR="00820CD9" w:rsidRPr="00BC518C">
              <w:rPr>
                <w:rFonts w:ascii="Times New Roman" w:hAnsi="Times New Roman"/>
                <w:sz w:val="24"/>
                <w:szCs w:val="22"/>
              </w:rPr>
              <w:t>ë</w:t>
            </w:r>
            <w:r w:rsidR="00463A58" w:rsidRPr="00BC518C">
              <w:rPr>
                <w:rFonts w:ascii="Times New Roman" w:hAnsi="Times New Roman"/>
                <w:sz w:val="24"/>
                <w:szCs w:val="22"/>
              </w:rPr>
              <w:t>n p</w:t>
            </w:r>
            <w:r w:rsidR="00820CD9" w:rsidRPr="00BC518C">
              <w:rPr>
                <w:rFonts w:ascii="Times New Roman" w:hAnsi="Times New Roman"/>
                <w:sz w:val="24"/>
                <w:szCs w:val="22"/>
              </w:rPr>
              <w:t>ë</w:t>
            </w:r>
            <w:r w:rsidR="00463A58" w:rsidRPr="00BC518C">
              <w:rPr>
                <w:rFonts w:ascii="Times New Roman" w:hAnsi="Times New Roman"/>
                <w:sz w:val="24"/>
                <w:szCs w:val="22"/>
              </w:rPr>
              <w:t>r raportimin e shkeljeve disiplinore, dh</w:t>
            </w:r>
            <w:r w:rsidR="00820CD9" w:rsidRPr="00BC518C">
              <w:rPr>
                <w:rFonts w:ascii="Times New Roman" w:hAnsi="Times New Roman"/>
                <w:sz w:val="24"/>
                <w:szCs w:val="22"/>
              </w:rPr>
              <w:t>ë</w:t>
            </w:r>
            <w:r w:rsidR="0081460D" w:rsidRPr="00BC518C">
              <w:rPr>
                <w:rFonts w:ascii="Times New Roman" w:hAnsi="Times New Roman"/>
                <w:sz w:val="24"/>
                <w:szCs w:val="22"/>
              </w:rPr>
              <w:t>nien e masave disiplinore, shqyrtim</w:t>
            </w:r>
            <w:r w:rsidR="00463A58" w:rsidRPr="00BC518C">
              <w:rPr>
                <w:rFonts w:ascii="Times New Roman" w:hAnsi="Times New Roman"/>
                <w:sz w:val="24"/>
                <w:szCs w:val="22"/>
              </w:rPr>
              <w:t>in e ankesave n</w:t>
            </w:r>
            <w:r w:rsidR="00820CD9" w:rsidRPr="00BC518C">
              <w:rPr>
                <w:rFonts w:ascii="Times New Roman" w:hAnsi="Times New Roman"/>
                <w:sz w:val="24"/>
                <w:szCs w:val="22"/>
              </w:rPr>
              <w:t>ë</w:t>
            </w:r>
            <w:r w:rsidR="00463A58" w:rsidRPr="00BC518C">
              <w:rPr>
                <w:rFonts w:ascii="Times New Roman" w:hAnsi="Times New Roman"/>
                <w:sz w:val="24"/>
                <w:szCs w:val="22"/>
              </w:rPr>
              <w:t xml:space="preserve"> lidhje me to</w:t>
            </w:r>
            <w:r w:rsidR="0081460D" w:rsidRPr="00BC518C">
              <w:rPr>
                <w:rFonts w:ascii="Times New Roman" w:eastAsiaTheme="minorHAnsi" w:hAnsi="Times New Roman"/>
                <w:sz w:val="24"/>
                <w:szCs w:val="22"/>
              </w:rPr>
              <w:t>, si dhe p</w:t>
            </w:r>
            <w:r w:rsidR="005B1582" w:rsidRPr="00BC518C">
              <w:rPr>
                <w:rFonts w:ascii="Times New Roman" w:eastAsiaTheme="minorHAnsi" w:hAnsi="Times New Roman"/>
                <w:sz w:val="24"/>
                <w:szCs w:val="22"/>
              </w:rPr>
              <w:t>ë</w:t>
            </w:r>
            <w:r w:rsidR="0081460D" w:rsidRPr="00BC518C">
              <w:rPr>
                <w:rFonts w:ascii="Times New Roman" w:eastAsiaTheme="minorHAnsi" w:hAnsi="Times New Roman"/>
                <w:sz w:val="24"/>
                <w:szCs w:val="22"/>
              </w:rPr>
              <w:t>r heqjen e tyre nga dosja personale e ushtarakut me kalimin e afatit t</w:t>
            </w:r>
            <w:r w:rsidR="005B1582" w:rsidRPr="00BC518C">
              <w:rPr>
                <w:rFonts w:ascii="Times New Roman" w:eastAsiaTheme="minorHAnsi" w:hAnsi="Times New Roman"/>
                <w:sz w:val="24"/>
                <w:szCs w:val="22"/>
              </w:rPr>
              <w:t>ë</w:t>
            </w:r>
            <w:r w:rsidR="0081460D" w:rsidRPr="00BC518C">
              <w:rPr>
                <w:rFonts w:ascii="Times New Roman" w:eastAsiaTheme="minorHAnsi" w:hAnsi="Times New Roman"/>
                <w:sz w:val="24"/>
                <w:szCs w:val="22"/>
              </w:rPr>
              <w:t xml:space="preserve"> parashkrimit. </w:t>
            </w:r>
          </w:p>
          <w:p w:rsidR="00EA515C" w:rsidRPr="00192E2E" w:rsidRDefault="00EA515C" w:rsidP="00B62C1D">
            <w:pPr>
              <w:jc w:val="both"/>
              <w:rPr>
                <w:rFonts w:ascii="Times New Roman" w:hAnsi="Times New Roman"/>
                <w:szCs w:val="22"/>
              </w:rPr>
            </w:pPr>
          </w:p>
        </w:tc>
      </w:tr>
    </w:tbl>
    <w:p w:rsidR="00C6728D" w:rsidRPr="00192E2E" w:rsidRDefault="00C6728D">
      <w:pPr>
        <w:rPr>
          <w:rFonts w:ascii="Times New Roman" w:hAnsi="Times New Roman"/>
          <w:szCs w:val="22"/>
        </w:rPr>
      </w:pPr>
    </w:p>
    <w:p w:rsidR="00C6728D" w:rsidRPr="00192E2E" w:rsidRDefault="00C6728D">
      <w:pPr>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192E2E"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192E2E" w:rsidRDefault="004454DC" w:rsidP="00BF5937">
            <w:pPr>
              <w:jc w:val="both"/>
              <w:rPr>
                <w:rFonts w:ascii="Times New Roman" w:hAnsi="Times New Roman"/>
                <w:b/>
                <w:szCs w:val="22"/>
              </w:rPr>
            </w:pPr>
            <w:r w:rsidRPr="00192E2E">
              <w:rPr>
                <w:rFonts w:ascii="Times New Roman" w:hAnsi="Times New Roman"/>
                <w:b/>
                <w:szCs w:val="22"/>
              </w:rPr>
              <w:t xml:space="preserve">PJESA </w:t>
            </w:r>
            <w:r w:rsidR="006210CC" w:rsidRPr="00192E2E">
              <w:rPr>
                <w:rFonts w:ascii="Times New Roman" w:hAnsi="Times New Roman"/>
                <w:b/>
                <w:szCs w:val="22"/>
              </w:rPr>
              <w:t xml:space="preserve">2: </w:t>
            </w:r>
            <w:r w:rsidR="00BF5937" w:rsidRPr="00192E2E">
              <w:rPr>
                <w:rFonts w:ascii="Times New Roman" w:hAnsi="Times New Roman"/>
                <w:b/>
                <w:szCs w:val="22"/>
              </w:rPr>
              <w:t xml:space="preserve">BAZA KRYESORE E </w:t>
            </w:r>
            <w:r w:rsidR="008C604A" w:rsidRPr="00192E2E">
              <w:rPr>
                <w:rFonts w:ascii="Times New Roman" w:hAnsi="Times New Roman"/>
                <w:b/>
                <w:szCs w:val="22"/>
              </w:rPr>
              <w:t>ANALIZËS</w:t>
            </w:r>
            <w:r w:rsidR="00BF5937" w:rsidRPr="00192E2E">
              <w:rPr>
                <w:rFonts w:ascii="Times New Roman" w:hAnsi="Times New Roman"/>
                <w:b/>
                <w:szCs w:val="22"/>
              </w:rPr>
              <w:t xml:space="preserve"> DHE E </w:t>
            </w:r>
            <w:r w:rsidR="00E63EFD" w:rsidRPr="00192E2E">
              <w:rPr>
                <w:rFonts w:ascii="Times New Roman" w:hAnsi="Times New Roman"/>
                <w:b/>
                <w:szCs w:val="22"/>
              </w:rPr>
              <w:t xml:space="preserve">PROVAVE </w:t>
            </w:r>
          </w:p>
        </w:tc>
      </w:tr>
    </w:tbl>
    <w:p w:rsidR="00217F27" w:rsidRPr="00192E2E" w:rsidRDefault="00217F27" w:rsidP="0013699E">
      <w:pPr>
        <w:pStyle w:val="Heading1"/>
        <w:rPr>
          <w:rFonts w:ascii="Times New Roman" w:hAnsi="Times New Roman" w:cs="Times New Roman"/>
          <w:sz w:val="22"/>
          <w:szCs w:val="22"/>
        </w:rPr>
      </w:pPr>
      <w:bookmarkStart w:id="2" w:name="_Toc506919731"/>
    </w:p>
    <w:p w:rsidR="00D52EE9" w:rsidRPr="003C536E" w:rsidRDefault="00BF5937" w:rsidP="0013699E">
      <w:pPr>
        <w:pStyle w:val="Heading1"/>
        <w:rPr>
          <w:rFonts w:ascii="Times New Roman" w:hAnsi="Times New Roman" w:cs="Times New Roman"/>
          <w:sz w:val="22"/>
          <w:szCs w:val="22"/>
        </w:rPr>
      </w:pPr>
      <w:r w:rsidRPr="003C536E">
        <w:rPr>
          <w:rFonts w:ascii="Times New Roman" w:eastAsia="Times New Roman" w:hAnsi="Times New Roman" w:cs="Times New Roman"/>
          <w:bCs w:val="0"/>
          <w:sz w:val="22"/>
          <w:szCs w:val="22"/>
        </w:rPr>
        <w:t>Historik</w:t>
      </w:r>
      <w:bookmarkEnd w:id="2"/>
    </w:p>
    <w:p w:rsidR="00C1415C" w:rsidRPr="002C069E" w:rsidRDefault="00BF5937" w:rsidP="00666EF9">
      <w:pPr>
        <w:pStyle w:val="NoSpacing"/>
        <w:numPr>
          <w:ilvl w:val="0"/>
          <w:numId w:val="8"/>
        </w:numPr>
        <w:rPr>
          <w:rStyle w:val="Strong"/>
          <w:rFonts w:ascii="Times New Roman" w:eastAsiaTheme="majorEastAsia" w:hAnsi="Times New Roman" w:cstheme="majorBidi"/>
          <w:b w:val="0"/>
          <w:bCs w:val="0"/>
          <w:i/>
          <w:noProof/>
          <w:sz w:val="20"/>
          <w:lang w:val="sq-AL"/>
        </w:rPr>
      </w:pPr>
      <w:bookmarkStart w:id="3" w:name="_Toc506919732"/>
      <w:r w:rsidRPr="002C069E">
        <w:rPr>
          <w:rStyle w:val="Strong"/>
          <w:rFonts w:ascii="Times New Roman" w:hAnsi="Times New Roman"/>
          <w:b w:val="0"/>
          <w:i/>
          <w:noProof/>
          <w:sz w:val="20"/>
          <w:lang w:val="sq-AL"/>
        </w:rPr>
        <w:t>Jepni kontekstin e politikës</w:t>
      </w:r>
      <w:bookmarkEnd w:id="3"/>
    </w:p>
    <w:p w:rsidR="00190782" w:rsidRPr="00192E2E" w:rsidRDefault="00190782" w:rsidP="0006664C">
      <w:pPr>
        <w:jc w:val="both"/>
        <w:rPr>
          <w:rFonts w:ascii="Times New Roman" w:hAnsi="Times New Roman"/>
          <w:szCs w:val="22"/>
        </w:rPr>
      </w:pPr>
    </w:p>
    <w:p w:rsidR="0089069B" w:rsidRDefault="007C2E64" w:rsidP="007C2E64">
      <w:pPr>
        <w:jc w:val="both"/>
        <w:rPr>
          <w:rFonts w:ascii="Times New Roman" w:hAnsi="Times New Roman"/>
          <w:sz w:val="24"/>
          <w:szCs w:val="24"/>
        </w:rPr>
      </w:pPr>
      <w:r>
        <w:rPr>
          <w:rFonts w:ascii="Times New Roman" w:hAnsi="Times New Roman"/>
          <w:sz w:val="24"/>
          <w:szCs w:val="24"/>
        </w:rPr>
        <w:t>Ligji</w:t>
      </w:r>
      <w:r w:rsidRPr="00A20F49">
        <w:rPr>
          <w:rFonts w:ascii="Times New Roman" w:hAnsi="Times New Roman"/>
          <w:sz w:val="24"/>
          <w:szCs w:val="24"/>
        </w:rPr>
        <w:t xml:space="preserve"> nr. 173/2014 “Për disiplinën në Forcat e Armatosura të Republikës së Shqipërisë”</w:t>
      </w:r>
      <w:r>
        <w:rPr>
          <w:rFonts w:ascii="Times New Roman" w:hAnsi="Times New Roman"/>
          <w:sz w:val="24"/>
          <w:szCs w:val="24"/>
        </w:rPr>
        <w:t>, u hartua ne kuad</w:t>
      </w:r>
      <w:r w:rsidR="005B1582">
        <w:rPr>
          <w:rFonts w:ascii="Times New Roman" w:hAnsi="Times New Roman"/>
          <w:sz w:val="24"/>
          <w:szCs w:val="24"/>
        </w:rPr>
        <w:t>ë</w:t>
      </w:r>
      <w:r>
        <w:rPr>
          <w:rFonts w:ascii="Times New Roman" w:hAnsi="Times New Roman"/>
          <w:sz w:val="24"/>
          <w:szCs w:val="24"/>
        </w:rPr>
        <w:t>r t</w:t>
      </w:r>
      <w:r w:rsidR="005B1582">
        <w:rPr>
          <w:rFonts w:ascii="Times New Roman" w:hAnsi="Times New Roman"/>
          <w:sz w:val="24"/>
          <w:szCs w:val="24"/>
        </w:rPr>
        <w:t>ë</w:t>
      </w:r>
      <w:r>
        <w:rPr>
          <w:rFonts w:ascii="Times New Roman" w:hAnsi="Times New Roman"/>
          <w:sz w:val="24"/>
          <w:szCs w:val="24"/>
        </w:rPr>
        <w:t xml:space="preserve"> reform</w:t>
      </w:r>
      <w:r w:rsidR="005B1582">
        <w:rPr>
          <w:rFonts w:ascii="Times New Roman" w:hAnsi="Times New Roman"/>
          <w:sz w:val="24"/>
          <w:szCs w:val="24"/>
        </w:rPr>
        <w:t>ë</w:t>
      </w:r>
      <w:r>
        <w:rPr>
          <w:rFonts w:ascii="Times New Roman" w:hAnsi="Times New Roman"/>
          <w:sz w:val="24"/>
          <w:szCs w:val="24"/>
        </w:rPr>
        <w:t>s q</w:t>
      </w:r>
      <w:r w:rsidR="005B1582">
        <w:rPr>
          <w:rFonts w:ascii="Times New Roman" w:hAnsi="Times New Roman"/>
          <w:sz w:val="24"/>
          <w:szCs w:val="24"/>
        </w:rPr>
        <w:t>ë</w:t>
      </w:r>
      <w:r>
        <w:rPr>
          <w:rFonts w:ascii="Times New Roman" w:hAnsi="Times New Roman"/>
          <w:sz w:val="24"/>
          <w:szCs w:val="24"/>
        </w:rPr>
        <w:t xml:space="preserve"> preku Forcat e Armatosura n</w:t>
      </w:r>
      <w:r w:rsidR="005B1582">
        <w:rPr>
          <w:rFonts w:ascii="Times New Roman" w:hAnsi="Times New Roman"/>
          <w:sz w:val="24"/>
          <w:szCs w:val="24"/>
        </w:rPr>
        <w:t>ë</w:t>
      </w:r>
      <w:r>
        <w:rPr>
          <w:rFonts w:ascii="Times New Roman" w:hAnsi="Times New Roman"/>
          <w:sz w:val="24"/>
          <w:szCs w:val="24"/>
        </w:rPr>
        <w:t xml:space="preserve"> vitin 2014 dhe q</w:t>
      </w:r>
      <w:r w:rsidR="005B1582">
        <w:rPr>
          <w:rFonts w:ascii="Times New Roman" w:hAnsi="Times New Roman"/>
          <w:sz w:val="24"/>
          <w:szCs w:val="24"/>
        </w:rPr>
        <w:t>ë</w:t>
      </w:r>
      <w:r>
        <w:rPr>
          <w:rFonts w:ascii="Times New Roman" w:hAnsi="Times New Roman"/>
          <w:sz w:val="24"/>
          <w:szCs w:val="24"/>
        </w:rPr>
        <w:t xml:space="preserve">llimi i tij ishte </w:t>
      </w:r>
      <w:r w:rsidRPr="00A20F49">
        <w:rPr>
          <w:rFonts w:ascii="Times New Roman" w:hAnsi="Times New Roman"/>
          <w:sz w:val="24"/>
          <w:szCs w:val="24"/>
        </w:rPr>
        <w:t>pë</w:t>
      </w:r>
      <w:r>
        <w:rPr>
          <w:rFonts w:ascii="Times New Roman" w:hAnsi="Times New Roman"/>
          <w:sz w:val="24"/>
          <w:szCs w:val="24"/>
        </w:rPr>
        <w:t>rcaktimi i</w:t>
      </w:r>
      <w:r w:rsidRPr="00A20F49">
        <w:rPr>
          <w:rFonts w:ascii="Times New Roman" w:hAnsi="Times New Roman"/>
          <w:sz w:val="24"/>
          <w:szCs w:val="24"/>
        </w:rPr>
        <w:t xml:space="preserve"> normave dhe rregullave të hollësishme të sjelljes e të etikës së ushtarakëve të Forcave të Armatosura, i kategorive dhe llojeve të shkeljeve, masave disiplinore, i autoriteteve kompetente për dhënien e tyre</w:t>
      </w:r>
      <w:r>
        <w:rPr>
          <w:rFonts w:ascii="Times New Roman" w:hAnsi="Times New Roman"/>
          <w:sz w:val="24"/>
          <w:szCs w:val="24"/>
        </w:rPr>
        <w:t>, si dhe i autoriteteve kompetente p</w:t>
      </w:r>
      <w:r w:rsidR="005B1582">
        <w:rPr>
          <w:rFonts w:ascii="Times New Roman" w:hAnsi="Times New Roman"/>
          <w:sz w:val="24"/>
          <w:szCs w:val="24"/>
        </w:rPr>
        <w:t>ë</w:t>
      </w:r>
      <w:r>
        <w:rPr>
          <w:rFonts w:ascii="Times New Roman" w:hAnsi="Times New Roman"/>
          <w:sz w:val="24"/>
          <w:szCs w:val="24"/>
        </w:rPr>
        <w:t>r shqyrtimin e ankimeve ndaj masave disiplinore t</w:t>
      </w:r>
      <w:r w:rsidR="005B1582">
        <w:rPr>
          <w:rFonts w:ascii="Times New Roman" w:hAnsi="Times New Roman"/>
          <w:sz w:val="24"/>
          <w:szCs w:val="24"/>
        </w:rPr>
        <w:t>ë</w:t>
      </w:r>
      <w:r>
        <w:rPr>
          <w:rFonts w:ascii="Times New Roman" w:hAnsi="Times New Roman"/>
          <w:sz w:val="24"/>
          <w:szCs w:val="24"/>
        </w:rPr>
        <w:t xml:space="preserve"> vendosura. </w:t>
      </w:r>
    </w:p>
    <w:p w:rsidR="007C2E64" w:rsidRDefault="007C2E64" w:rsidP="007C2E64">
      <w:pPr>
        <w:jc w:val="both"/>
        <w:rPr>
          <w:rFonts w:ascii="Times New Roman" w:hAnsi="Times New Roman"/>
          <w:sz w:val="24"/>
          <w:szCs w:val="24"/>
        </w:rPr>
      </w:pPr>
    </w:p>
    <w:p w:rsidR="00F91A07" w:rsidRDefault="00F91A07" w:rsidP="00F91A07">
      <w:pPr>
        <w:jc w:val="both"/>
        <w:rPr>
          <w:rFonts w:ascii="Times New Roman" w:hAnsi="Times New Roman"/>
          <w:sz w:val="24"/>
          <w:szCs w:val="24"/>
        </w:rPr>
      </w:pPr>
      <w:r>
        <w:rPr>
          <w:rFonts w:ascii="Times New Roman" w:hAnsi="Times New Roman"/>
          <w:sz w:val="24"/>
          <w:szCs w:val="24"/>
        </w:rPr>
        <w:t>Aktualisht, p</w:t>
      </w:r>
      <w:r w:rsidR="00E2352C">
        <w:rPr>
          <w:rFonts w:ascii="Times New Roman" w:hAnsi="Times New Roman"/>
          <w:sz w:val="24"/>
          <w:szCs w:val="24"/>
        </w:rPr>
        <w:t>ë</w:t>
      </w:r>
      <w:r>
        <w:rPr>
          <w:rFonts w:ascii="Times New Roman" w:hAnsi="Times New Roman"/>
          <w:sz w:val="24"/>
          <w:szCs w:val="24"/>
        </w:rPr>
        <w:t>r shkak t</w:t>
      </w:r>
      <w:r w:rsidR="00E2352C">
        <w:rPr>
          <w:rFonts w:ascii="Times New Roman" w:hAnsi="Times New Roman"/>
          <w:sz w:val="24"/>
          <w:szCs w:val="24"/>
        </w:rPr>
        <w:t>ë</w:t>
      </w:r>
      <w:r>
        <w:rPr>
          <w:rFonts w:ascii="Times New Roman" w:hAnsi="Times New Roman"/>
          <w:sz w:val="24"/>
          <w:szCs w:val="24"/>
        </w:rPr>
        <w:t xml:space="preserve"> munges</w:t>
      </w:r>
      <w:r w:rsidR="00E2352C">
        <w:rPr>
          <w:rFonts w:ascii="Times New Roman" w:hAnsi="Times New Roman"/>
          <w:sz w:val="24"/>
          <w:szCs w:val="24"/>
        </w:rPr>
        <w:t>ë</w:t>
      </w:r>
      <w:r>
        <w:rPr>
          <w:rFonts w:ascii="Times New Roman" w:hAnsi="Times New Roman"/>
          <w:sz w:val="24"/>
          <w:szCs w:val="24"/>
        </w:rPr>
        <w:t>s s</w:t>
      </w:r>
      <w:r w:rsidR="00E2352C">
        <w:rPr>
          <w:rFonts w:ascii="Times New Roman" w:hAnsi="Times New Roman"/>
          <w:sz w:val="24"/>
          <w:szCs w:val="24"/>
        </w:rPr>
        <w:t>ë</w:t>
      </w:r>
      <w:r>
        <w:rPr>
          <w:rFonts w:ascii="Times New Roman" w:hAnsi="Times New Roman"/>
          <w:sz w:val="24"/>
          <w:szCs w:val="24"/>
        </w:rPr>
        <w:t xml:space="preserve"> nj</w:t>
      </w:r>
      <w:r w:rsidR="00E2352C">
        <w:rPr>
          <w:rFonts w:ascii="Times New Roman" w:hAnsi="Times New Roman"/>
          <w:sz w:val="24"/>
          <w:szCs w:val="24"/>
        </w:rPr>
        <w:t>ë</w:t>
      </w:r>
      <w:r>
        <w:rPr>
          <w:rFonts w:ascii="Times New Roman" w:hAnsi="Times New Roman"/>
          <w:sz w:val="24"/>
          <w:szCs w:val="24"/>
        </w:rPr>
        <w:t xml:space="preserve"> liste gjith</w:t>
      </w:r>
      <w:r w:rsidR="00E2352C">
        <w:rPr>
          <w:rFonts w:ascii="Times New Roman" w:hAnsi="Times New Roman"/>
          <w:sz w:val="24"/>
          <w:szCs w:val="24"/>
        </w:rPr>
        <w:t>ë</w:t>
      </w:r>
      <w:r>
        <w:rPr>
          <w:rFonts w:ascii="Times New Roman" w:hAnsi="Times New Roman"/>
          <w:sz w:val="24"/>
          <w:szCs w:val="24"/>
        </w:rPr>
        <w:t>p</w:t>
      </w:r>
      <w:r w:rsidR="00E2352C">
        <w:rPr>
          <w:rFonts w:ascii="Times New Roman" w:hAnsi="Times New Roman"/>
          <w:sz w:val="24"/>
          <w:szCs w:val="24"/>
        </w:rPr>
        <w:t>ë</w:t>
      </w:r>
      <w:r>
        <w:rPr>
          <w:rFonts w:ascii="Times New Roman" w:hAnsi="Times New Roman"/>
          <w:sz w:val="24"/>
          <w:szCs w:val="24"/>
        </w:rPr>
        <w:t>rfshir</w:t>
      </w:r>
      <w:r w:rsidR="00E2352C">
        <w:rPr>
          <w:rFonts w:ascii="Times New Roman" w:hAnsi="Times New Roman"/>
          <w:sz w:val="24"/>
          <w:szCs w:val="24"/>
        </w:rPr>
        <w:t>ë</w:t>
      </w:r>
      <w:r>
        <w:rPr>
          <w:rFonts w:ascii="Times New Roman" w:hAnsi="Times New Roman"/>
          <w:sz w:val="24"/>
          <w:szCs w:val="24"/>
        </w:rPr>
        <w:t>se t</w:t>
      </w:r>
      <w:r w:rsidR="00E2352C">
        <w:rPr>
          <w:rFonts w:ascii="Times New Roman" w:hAnsi="Times New Roman"/>
          <w:sz w:val="24"/>
          <w:szCs w:val="24"/>
        </w:rPr>
        <w:t>ë</w:t>
      </w:r>
      <w:r>
        <w:rPr>
          <w:rFonts w:ascii="Times New Roman" w:hAnsi="Times New Roman"/>
          <w:sz w:val="24"/>
          <w:szCs w:val="24"/>
        </w:rPr>
        <w:t xml:space="preserve"> </w:t>
      </w:r>
      <w:r w:rsidRPr="00C57751">
        <w:rPr>
          <w:rFonts w:ascii="Times New Roman" w:hAnsi="Times New Roman"/>
          <w:sz w:val="24"/>
          <w:szCs w:val="24"/>
        </w:rPr>
        <w:t>shkeljeve që mund të kry</w:t>
      </w:r>
      <w:r>
        <w:rPr>
          <w:rFonts w:ascii="Times New Roman" w:hAnsi="Times New Roman"/>
          <w:sz w:val="24"/>
          <w:szCs w:val="24"/>
        </w:rPr>
        <w:t>h</w:t>
      </w:r>
      <w:r w:rsidRPr="00C57751">
        <w:rPr>
          <w:rFonts w:ascii="Times New Roman" w:hAnsi="Times New Roman"/>
          <w:sz w:val="24"/>
          <w:szCs w:val="24"/>
        </w:rPr>
        <w:t>en gjatë ushtrimit të detyrës nga ushtarakët e Forcave të Armatosura të Republikës së Shqipërisë</w:t>
      </w:r>
      <w:r>
        <w:rPr>
          <w:rFonts w:ascii="Times New Roman" w:hAnsi="Times New Roman"/>
          <w:sz w:val="24"/>
          <w:szCs w:val="24"/>
        </w:rPr>
        <w:t>, jan</w:t>
      </w:r>
      <w:r w:rsidR="00E2352C">
        <w:rPr>
          <w:rFonts w:ascii="Times New Roman" w:hAnsi="Times New Roman"/>
          <w:sz w:val="24"/>
          <w:szCs w:val="24"/>
        </w:rPr>
        <w:t>ë</w:t>
      </w:r>
      <w:r>
        <w:rPr>
          <w:rFonts w:ascii="Times New Roman" w:hAnsi="Times New Roman"/>
          <w:sz w:val="24"/>
          <w:szCs w:val="24"/>
        </w:rPr>
        <w:t xml:space="preserve"> evidentuar raste t</w:t>
      </w:r>
      <w:r w:rsidR="00E2352C">
        <w:rPr>
          <w:rFonts w:ascii="Times New Roman" w:hAnsi="Times New Roman"/>
          <w:sz w:val="24"/>
          <w:szCs w:val="24"/>
        </w:rPr>
        <w:t>ë</w:t>
      </w:r>
      <w:r>
        <w:rPr>
          <w:rFonts w:ascii="Times New Roman" w:hAnsi="Times New Roman"/>
          <w:sz w:val="24"/>
          <w:szCs w:val="24"/>
        </w:rPr>
        <w:t xml:space="preserve"> mosnd</w:t>
      </w:r>
      <w:r w:rsidR="00E2352C">
        <w:rPr>
          <w:rFonts w:ascii="Times New Roman" w:hAnsi="Times New Roman"/>
          <w:sz w:val="24"/>
          <w:szCs w:val="24"/>
        </w:rPr>
        <w:t>ë</w:t>
      </w:r>
      <w:r>
        <w:rPr>
          <w:rFonts w:ascii="Times New Roman" w:hAnsi="Times New Roman"/>
          <w:sz w:val="24"/>
          <w:szCs w:val="24"/>
        </w:rPr>
        <w:t>shkueshm</w:t>
      </w:r>
      <w:r w:rsidR="00E2352C">
        <w:rPr>
          <w:rFonts w:ascii="Times New Roman" w:hAnsi="Times New Roman"/>
          <w:sz w:val="24"/>
          <w:szCs w:val="24"/>
        </w:rPr>
        <w:t>ë</w:t>
      </w:r>
      <w:r>
        <w:rPr>
          <w:rFonts w:ascii="Times New Roman" w:hAnsi="Times New Roman"/>
          <w:sz w:val="24"/>
          <w:szCs w:val="24"/>
        </w:rPr>
        <w:t>ris</w:t>
      </w:r>
      <w:r w:rsidR="00E2352C">
        <w:rPr>
          <w:rFonts w:ascii="Times New Roman" w:hAnsi="Times New Roman"/>
          <w:sz w:val="24"/>
          <w:szCs w:val="24"/>
        </w:rPr>
        <w:t>ë</w:t>
      </w:r>
      <w:r>
        <w:rPr>
          <w:rFonts w:ascii="Times New Roman" w:hAnsi="Times New Roman"/>
          <w:sz w:val="24"/>
          <w:szCs w:val="24"/>
        </w:rPr>
        <w:t xml:space="preserve"> s</w:t>
      </w:r>
      <w:r w:rsidR="00E2352C">
        <w:rPr>
          <w:rFonts w:ascii="Times New Roman" w:hAnsi="Times New Roman"/>
          <w:sz w:val="24"/>
          <w:szCs w:val="24"/>
        </w:rPr>
        <w:t>ë</w:t>
      </w:r>
      <w:r>
        <w:rPr>
          <w:rFonts w:ascii="Times New Roman" w:hAnsi="Times New Roman"/>
          <w:sz w:val="24"/>
          <w:szCs w:val="24"/>
        </w:rPr>
        <w:t xml:space="preserve"> sjelljeve t</w:t>
      </w:r>
      <w:r w:rsidR="00E2352C">
        <w:rPr>
          <w:rFonts w:ascii="Times New Roman" w:hAnsi="Times New Roman"/>
          <w:sz w:val="24"/>
          <w:szCs w:val="24"/>
        </w:rPr>
        <w:t>ë</w:t>
      </w:r>
      <w:r>
        <w:rPr>
          <w:rFonts w:ascii="Times New Roman" w:hAnsi="Times New Roman"/>
          <w:sz w:val="24"/>
          <w:szCs w:val="24"/>
        </w:rPr>
        <w:t xml:space="preserve"> ushtarak</w:t>
      </w:r>
      <w:r w:rsidR="00E2352C">
        <w:rPr>
          <w:rFonts w:ascii="Times New Roman" w:hAnsi="Times New Roman"/>
          <w:sz w:val="24"/>
          <w:szCs w:val="24"/>
        </w:rPr>
        <w:t>ë</w:t>
      </w:r>
      <w:r>
        <w:rPr>
          <w:rFonts w:ascii="Times New Roman" w:hAnsi="Times New Roman"/>
          <w:sz w:val="24"/>
          <w:szCs w:val="24"/>
        </w:rPr>
        <w:t>ve t</w:t>
      </w:r>
      <w:r w:rsidR="00E2352C">
        <w:rPr>
          <w:rFonts w:ascii="Times New Roman" w:hAnsi="Times New Roman"/>
          <w:sz w:val="24"/>
          <w:szCs w:val="24"/>
        </w:rPr>
        <w:t>ë</w:t>
      </w:r>
      <w:r>
        <w:rPr>
          <w:rFonts w:ascii="Times New Roman" w:hAnsi="Times New Roman"/>
          <w:sz w:val="24"/>
          <w:szCs w:val="24"/>
        </w:rPr>
        <w:t xml:space="preserve"> FARSH, t</w:t>
      </w:r>
      <w:r w:rsidR="00E2352C">
        <w:rPr>
          <w:rFonts w:ascii="Times New Roman" w:hAnsi="Times New Roman"/>
          <w:sz w:val="24"/>
          <w:szCs w:val="24"/>
        </w:rPr>
        <w:t>ë</w:t>
      </w:r>
      <w:r>
        <w:rPr>
          <w:rFonts w:ascii="Times New Roman" w:hAnsi="Times New Roman"/>
          <w:sz w:val="24"/>
          <w:szCs w:val="24"/>
        </w:rPr>
        <w:t xml:space="preserve"> cilat n</w:t>
      </w:r>
      <w:r w:rsidR="00E2352C">
        <w:rPr>
          <w:rFonts w:ascii="Times New Roman" w:hAnsi="Times New Roman"/>
          <w:sz w:val="24"/>
          <w:szCs w:val="24"/>
        </w:rPr>
        <w:t>ë</w:t>
      </w:r>
      <w:r>
        <w:rPr>
          <w:rFonts w:ascii="Times New Roman" w:hAnsi="Times New Roman"/>
          <w:sz w:val="24"/>
          <w:szCs w:val="24"/>
        </w:rPr>
        <w:t xml:space="preserve"> vetvete p</w:t>
      </w:r>
      <w:r w:rsidR="00E2352C">
        <w:rPr>
          <w:rFonts w:ascii="Times New Roman" w:hAnsi="Times New Roman"/>
          <w:sz w:val="24"/>
          <w:szCs w:val="24"/>
        </w:rPr>
        <w:t>ë</w:t>
      </w:r>
      <w:r>
        <w:rPr>
          <w:rFonts w:ascii="Times New Roman" w:hAnsi="Times New Roman"/>
          <w:sz w:val="24"/>
          <w:szCs w:val="24"/>
        </w:rPr>
        <w:t>rb</w:t>
      </w:r>
      <w:r w:rsidR="00E2352C">
        <w:rPr>
          <w:rFonts w:ascii="Times New Roman" w:hAnsi="Times New Roman"/>
          <w:sz w:val="24"/>
          <w:szCs w:val="24"/>
        </w:rPr>
        <w:t>ë</w:t>
      </w:r>
      <w:r>
        <w:rPr>
          <w:rFonts w:ascii="Times New Roman" w:hAnsi="Times New Roman"/>
          <w:sz w:val="24"/>
          <w:szCs w:val="24"/>
        </w:rPr>
        <w:t>jn</w:t>
      </w:r>
      <w:r w:rsidR="00E2352C">
        <w:rPr>
          <w:rFonts w:ascii="Times New Roman" w:hAnsi="Times New Roman"/>
          <w:sz w:val="24"/>
          <w:szCs w:val="24"/>
        </w:rPr>
        <w:t>ë</w:t>
      </w:r>
      <w:r>
        <w:rPr>
          <w:rFonts w:ascii="Times New Roman" w:hAnsi="Times New Roman"/>
          <w:sz w:val="24"/>
          <w:szCs w:val="24"/>
        </w:rPr>
        <w:t xml:space="preserve"> prishje t</w:t>
      </w:r>
      <w:r w:rsidR="00E2352C">
        <w:rPr>
          <w:rFonts w:ascii="Times New Roman" w:hAnsi="Times New Roman"/>
          <w:sz w:val="24"/>
          <w:szCs w:val="24"/>
        </w:rPr>
        <w:t>ë</w:t>
      </w:r>
      <w:r>
        <w:rPr>
          <w:rFonts w:ascii="Times New Roman" w:hAnsi="Times New Roman"/>
          <w:sz w:val="24"/>
          <w:szCs w:val="24"/>
        </w:rPr>
        <w:t xml:space="preserve"> rendit dhe rregullit ushtarak. </w:t>
      </w:r>
    </w:p>
    <w:p w:rsidR="00F91A07" w:rsidRDefault="00F91A07" w:rsidP="00F91A07">
      <w:pPr>
        <w:jc w:val="both"/>
        <w:rPr>
          <w:rFonts w:ascii="Times New Roman" w:hAnsi="Times New Roman"/>
          <w:sz w:val="24"/>
          <w:szCs w:val="24"/>
        </w:rPr>
      </w:pPr>
    </w:p>
    <w:p w:rsidR="007C2E64" w:rsidRDefault="00F91A07" w:rsidP="00F91A07">
      <w:pPr>
        <w:jc w:val="both"/>
        <w:rPr>
          <w:rFonts w:ascii="Times New Roman" w:eastAsia="Calibri" w:hAnsi="Times New Roman"/>
          <w:szCs w:val="22"/>
        </w:rPr>
      </w:pPr>
      <w:r>
        <w:rPr>
          <w:rFonts w:ascii="Times New Roman" w:hAnsi="Times New Roman"/>
          <w:sz w:val="24"/>
          <w:szCs w:val="24"/>
        </w:rPr>
        <w:t>Gjithashtu, p</w:t>
      </w:r>
      <w:r w:rsidR="00E2352C">
        <w:rPr>
          <w:rFonts w:ascii="Times New Roman" w:hAnsi="Times New Roman"/>
          <w:sz w:val="24"/>
          <w:szCs w:val="24"/>
        </w:rPr>
        <w:t>ë</w:t>
      </w:r>
      <w:r>
        <w:rPr>
          <w:rFonts w:ascii="Times New Roman" w:hAnsi="Times New Roman"/>
          <w:sz w:val="24"/>
          <w:szCs w:val="24"/>
        </w:rPr>
        <w:t>r shkak t</w:t>
      </w:r>
      <w:r w:rsidR="00E2352C">
        <w:rPr>
          <w:rFonts w:ascii="Times New Roman" w:hAnsi="Times New Roman"/>
          <w:sz w:val="24"/>
          <w:szCs w:val="24"/>
        </w:rPr>
        <w:t>ë</w:t>
      </w:r>
      <w:r>
        <w:rPr>
          <w:rFonts w:ascii="Times New Roman" w:hAnsi="Times New Roman"/>
          <w:sz w:val="24"/>
          <w:szCs w:val="24"/>
        </w:rPr>
        <w:t xml:space="preserve"> vakumit ligjor n</w:t>
      </w:r>
      <w:r w:rsidR="00E2352C">
        <w:rPr>
          <w:rFonts w:ascii="Times New Roman" w:hAnsi="Times New Roman"/>
          <w:sz w:val="24"/>
          <w:szCs w:val="24"/>
        </w:rPr>
        <w:t>ë</w:t>
      </w:r>
      <w:r>
        <w:rPr>
          <w:rFonts w:ascii="Times New Roman" w:hAnsi="Times New Roman"/>
          <w:sz w:val="24"/>
          <w:szCs w:val="24"/>
        </w:rPr>
        <w:t xml:space="preserve"> lidhje me p</w:t>
      </w:r>
      <w:r w:rsidR="00E2352C">
        <w:rPr>
          <w:rFonts w:ascii="Times New Roman" w:hAnsi="Times New Roman"/>
          <w:sz w:val="24"/>
          <w:szCs w:val="24"/>
        </w:rPr>
        <w:t>ë</w:t>
      </w:r>
      <w:r>
        <w:rPr>
          <w:rFonts w:ascii="Times New Roman" w:hAnsi="Times New Roman"/>
          <w:sz w:val="24"/>
          <w:szCs w:val="24"/>
        </w:rPr>
        <w:t>rcaktimin e organit p</w:t>
      </w:r>
      <w:r w:rsidR="00E2352C">
        <w:rPr>
          <w:rFonts w:ascii="Times New Roman" w:hAnsi="Times New Roman"/>
          <w:sz w:val="24"/>
          <w:szCs w:val="24"/>
        </w:rPr>
        <w:t>ë</w:t>
      </w:r>
      <w:r>
        <w:rPr>
          <w:rFonts w:ascii="Times New Roman" w:hAnsi="Times New Roman"/>
          <w:sz w:val="24"/>
          <w:szCs w:val="24"/>
        </w:rPr>
        <w:t>rgjegj</w:t>
      </w:r>
      <w:r w:rsidR="00E2352C">
        <w:rPr>
          <w:rFonts w:ascii="Times New Roman" w:hAnsi="Times New Roman"/>
          <w:sz w:val="24"/>
          <w:szCs w:val="24"/>
        </w:rPr>
        <w:t>ë</w:t>
      </w:r>
      <w:r>
        <w:rPr>
          <w:rFonts w:ascii="Times New Roman" w:hAnsi="Times New Roman"/>
          <w:sz w:val="24"/>
          <w:szCs w:val="24"/>
        </w:rPr>
        <w:t>s dhe m</w:t>
      </w:r>
      <w:r w:rsidR="00E2352C">
        <w:rPr>
          <w:rFonts w:ascii="Times New Roman" w:hAnsi="Times New Roman"/>
          <w:sz w:val="24"/>
          <w:szCs w:val="24"/>
        </w:rPr>
        <w:t>ë</w:t>
      </w:r>
      <w:r>
        <w:rPr>
          <w:rFonts w:ascii="Times New Roman" w:hAnsi="Times New Roman"/>
          <w:sz w:val="24"/>
          <w:szCs w:val="24"/>
        </w:rPr>
        <w:t>nyr</w:t>
      </w:r>
      <w:r w:rsidR="00E2352C">
        <w:rPr>
          <w:rFonts w:ascii="Times New Roman" w:hAnsi="Times New Roman"/>
          <w:sz w:val="24"/>
          <w:szCs w:val="24"/>
        </w:rPr>
        <w:t>ë</w:t>
      </w:r>
      <w:r>
        <w:rPr>
          <w:rFonts w:ascii="Times New Roman" w:hAnsi="Times New Roman"/>
          <w:sz w:val="24"/>
          <w:szCs w:val="24"/>
        </w:rPr>
        <w:t>s s</w:t>
      </w:r>
      <w:r w:rsidR="00E2352C">
        <w:rPr>
          <w:rFonts w:ascii="Times New Roman" w:hAnsi="Times New Roman"/>
          <w:sz w:val="24"/>
          <w:szCs w:val="24"/>
        </w:rPr>
        <w:t>ë</w:t>
      </w:r>
      <w:r>
        <w:rPr>
          <w:rFonts w:ascii="Times New Roman" w:hAnsi="Times New Roman"/>
          <w:sz w:val="24"/>
          <w:szCs w:val="24"/>
        </w:rPr>
        <w:t xml:space="preserve"> heqjes s</w:t>
      </w:r>
      <w:r w:rsidR="00E2352C">
        <w:rPr>
          <w:rFonts w:ascii="Times New Roman" w:hAnsi="Times New Roman"/>
          <w:sz w:val="24"/>
          <w:szCs w:val="24"/>
        </w:rPr>
        <w:t>ë</w:t>
      </w:r>
      <w:r>
        <w:rPr>
          <w:rFonts w:ascii="Times New Roman" w:hAnsi="Times New Roman"/>
          <w:sz w:val="24"/>
          <w:szCs w:val="24"/>
        </w:rPr>
        <w:t xml:space="preserve"> mas</w:t>
      </w:r>
      <w:r w:rsidR="00E2352C">
        <w:rPr>
          <w:rFonts w:ascii="Times New Roman" w:hAnsi="Times New Roman"/>
          <w:sz w:val="24"/>
          <w:szCs w:val="24"/>
        </w:rPr>
        <w:t>ë</w:t>
      </w:r>
      <w:r>
        <w:rPr>
          <w:rFonts w:ascii="Times New Roman" w:hAnsi="Times New Roman"/>
          <w:sz w:val="24"/>
          <w:szCs w:val="24"/>
        </w:rPr>
        <w:t>s disiplinore t</w:t>
      </w:r>
      <w:r w:rsidR="00E2352C">
        <w:rPr>
          <w:rFonts w:ascii="Times New Roman" w:hAnsi="Times New Roman"/>
          <w:sz w:val="24"/>
          <w:szCs w:val="24"/>
        </w:rPr>
        <w:t>ë</w:t>
      </w:r>
      <w:r>
        <w:rPr>
          <w:rFonts w:ascii="Times New Roman" w:hAnsi="Times New Roman"/>
          <w:sz w:val="24"/>
          <w:szCs w:val="24"/>
        </w:rPr>
        <w:t xml:space="preserve"> parashkruar nga dosja e ushtarakut, jan</w:t>
      </w:r>
      <w:r w:rsidR="00E2352C">
        <w:rPr>
          <w:rFonts w:ascii="Times New Roman" w:hAnsi="Times New Roman"/>
          <w:sz w:val="24"/>
          <w:szCs w:val="24"/>
        </w:rPr>
        <w:t>ë</w:t>
      </w:r>
      <w:r>
        <w:rPr>
          <w:rFonts w:ascii="Times New Roman" w:hAnsi="Times New Roman"/>
          <w:sz w:val="24"/>
          <w:szCs w:val="24"/>
        </w:rPr>
        <w:t xml:space="preserve"> hasur problematika n</w:t>
      </w:r>
      <w:r w:rsidR="00E2352C">
        <w:rPr>
          <w:rFonts w:ascii="Times New Roman" w:hAnsi="Times New Roman"/>
          <w:sz w:val="24"/>
          <w:szCs w:val="24"/>
        </w:rPr>
        <w:t>ë</w:t>
      </w:r>
      <w:r>
        <w:rPr>
          <w:rFonts w:ascii="Times New Roman" w:hAnsi="Times New Roman"/>
          <w:sz w:val="24"/>
          <w:szCs w:val="24"/>
        </w:rPr>
        <w:t xml:space="preserve"> administrimin e dosjes s</w:t>
      </w:r>
      <w:r w:rsidR="00E2352C">
        <w:rPr>
          <w:rFonts w:ascii="Times New Roman" w:hAnsi="Times New Roman"/>
          <w:sz w:val="24"/>
          <w:szCs w:val="24"/>
        </w:rPr>
        <w:t>ë</w:t>
      </w:r>
      <w:r>
        <w:rPr>
          <w:rFonts w:ascii="Times New Roman" w:hAnsi="Times New Roman"/>
          <w:sz w:val="24"/>
          <w:szCs w:val="24"/>
        </w:rPr>
        <w:t xml:space="preserve"> ushtarakut, problematika t</w:t>
      </w:r>
      <w:r w:rsidR="00E2352C">
        <w:rPr>
          <w:rFonts w:ascii="Times New Roman" w:hAnsi="Times New Roman"/>
          <w:sz w:val="24"/>
          <w:szCs w:val="24"/>
        </w:rPr>
        <w:t>ë</w:t>
      </w:r>
      <w:r>
        <w:rPr>
          <w:rFonts w:ascii="Times New Roman" w:hAnsi="Times New Roman"/>
          <w:sz w:val="24"/>
          <w:szCs w:val="24"/>
        </w:rPr>
        <w:t xml:space="preserve"> cilat mund edhe t</w:t>
      </w:r>
      <w:r w:rsidR="00E2352C">
        <w:rPr>
          <w:rFonts w:ascii="Times New Roman" w:hAnsi="Times New Roman"/>
          <w:sz w:val="24"/>
          <w:szCs w:val="24"/>
        </w:rPr>
        <w:t>ë</w:t>
      </w:r>
      <w:r>
        <w:rPr>
          <w:rFonts w:ascii="Times New Roman" w:hAnsi="Times New Roman"/>
          <w:sz w:val="24"/>
          <w:szCs w:val="24"/>
        </w:rPr>
        <w:t xml:space="preserve"> ndikojn</w:t>
      </w:r>
      <w:r w:rsidR="00E2352C">
        <w:rPr>
          <w:rFonts w:ascii="Times New Roman" w:hAnsi="Times New Roman"/>
          <w:sz w:val="24"/>
          <w:szCs w:val="24"/>
        </w:rPr>
        <w:t>ë</w:t>
      </w:r>
      <w:r>
        <w:rPr>
          <w:rFonts w:ascii="Times New Roman" w:hAnsi="Times New Roman"/>
          <w:sz w:val="24"/>
          <w:szCs w:val="24"/>
        </w:rPr>
        <w:t xml:space="preserve"> edhe n</w:t>
      </w:r>
      <w:r w:rsidR="00E2352C">
        <w:rPr>
          <w:rFonts w:ascii="Times New Roman" w:hAnsi="Times New Roman"/>
          <w:sz w:val="24"/>
          <w:szCs w:val="24"/>
        </w:rPr>
        <w:t>ë</w:t>
      </w:r>
      <w:r>
        <w:rPr>
          <w:rFonts w:ascii="Times New Roman" w:hAnsi="Times New Roman"/>
          <w:sz w:val="24"/>
          <w:szCs w:val="24"/>
        </w:rPr>
        <w:t xml:space="preserve"> p</w:t>
      </w:r>
      <w:r w:rsidR="00E2352C">
        <w:rPr>
          <w:rFonts w:ascii="Times New Roman" w:hAnsi="Times New Roman"/>
          <w:sz w:val="24"/>
          <w:szCs w:val="24"/>
        </w:rPr>
        <w:t>ë</w:t>
      </w:r>
      <w:r>
        <w:rPr>
          <w:rFonts w:ascii="Times New Roman" w:hAnsi="Times New Roman"/>
          <w:sz w:val="24"/>
          <w:szCs w:val="24"/>
        </w:rPr>
        <w:t>rparimin n</w:t>
      </w:r>
      <w:r w:rsidR="00E2352C">
        <w:rPr>
          <w:rFonts w:ascii="Times New Roman" w:hAnsi="Times New Roman"/>
          <w:sz w:val="24"/>
          <w:szCs w:val="24"/>
        </w:rPr>
        <w:t>ë</w:t>
      </w:r>
      <w:r>
        <w:rPr>
          <w:rFonts w:ascii="Times New Roman" w:hAnsi="Times New Roman"/>
          <w:sz w:val="24"/>
          <w:szCs w:val="24"/>
        </w:rPr>
        <w:t xml:space="preserve"> grad</w:t>
      </w:r>
      <w:r w:rsidR="00E2352C">
        <w:rPr>
          <w:rFonts w:ascii="Times New Roman" w:hAnsi="Times New Roman"/>
          <w:sz w:val="24"/>
          <w:szCs w:val="24"/>
        </w:rPr>
        <w:t>ë</w:t>
      </w:r>
      <w:r>
        <w:rPr>
          <w:rFonts w:ascii="Times New Roman" w:hAnsi="Times New Roman"/>
          <w:sz w:val="24"/>
          <w:szCs w:val="24"/>
        </w:rPr>
        <w:t xml:space="preserve"> t</w:t>
      </w:r>
      <w:r w:rsidR="00E2352C">
        <w:rPr>
          <w:rFonts w:ascii="Times New Roman" w:hAnsi="Times New Roman"/>
          <w:sz w:val="24"/>
          <w:szCs w:val="24"/>
        </w:rPr>
        <w:t>ë</w:t>
      </w:r>
      <w:r>
        <w:rPr>
          <w:rFonts w:ascii="Times New Roman" w:hAnsi="Times New Roman"/>
          <w:sz w:val="24"/>
          <w:szCs w:val="24"/>
        </w:rPr>
        <w:t xml:space="preserve"> personelit ushtarak. </w:t>
      </w:r>
    </w:p>
    <w:p w:rsidR="007C2E64" w:rsidRPr="00192E2E" w:rsidRDefault="007C2E64" w:rsidP="0089069B">
      <w:pPr>
        <w:rPr>
          <w:rFonts w:ascii="Times New Roman" w:hAnsi="Times New Roman"/>
          <w:szCs w:val="22"/>
        </w:rPr>
      </w:pPr>
    </w:p>
    <w:p w:rsidR="00C50922" w:rsidRPr="00E10629" w:rsidRDefault="00BF5937" w:rsidP="00BF5937">
      <w:pPr>
        <w:pStyle w:val="Heading1"/>
        <w:ind w:firstLine="66"/>
        <w:rPr>
          <w:rFonts w:ascii="Times New Roman" w:hAnsi="Times New Roman" w:cs="Times New Roman"/>
          <w:sz w:val="22"/>
          <w:szCs w:val="22"/>
        </w:rPr>
      </w:pPr>
      <w:r w:rsidRPr="00E10629">
        <w:rPr>
          <w:rFonts w:ascii="Times New Roman" w:eastAsia="Times New Roman" w:hAnsi="Times New Roman" w:cs="Times New Roman"/>
          <w:bCs w:val="0"/>
          <w:sz w:val="22"/>
          <w:szCs w:val="22"/>
        </w:rPr>
        <w:t>Problemi në shqyrtim</w:t>
      </w:r>
    </w:p>
    <w:p w:rsidR="00D55BD1" w:rsidRPr="00192E2E" w:rsidRDefault="00D55BD1" w:rsidP="00D55BD1">
      <w:pPr>
        <w:rPr>
          <w:rFonts w:ascii="Times New Roman" w:hAnsi="Times New Roman"/>
          <w:szCs w:val="22"/>
        </w:rPr>
      </w:pPr>
    </w:p>
    <w:p w:rsidR="008D1611" w:rsidRPr="00B65CFD" w:rsidRDefault="008D1611" w:rsidP="008D1611">
      <w:pPr>
        <w:pStyle w:val="NoSpacing"/>
        <w:numPr>
          <w:ilvl w:val="0"/>
          <w:numId w:val="8"/>
        </w:numPr>
        <w:rPr>
          <w:rStyle w:val="Strong"/>
          <w:rFonts w:ascii="Times New Roman" w:hAnsi="Times New Roman"/>
          <w:b w:val="0"/>
          <w:i/>
          <w:noProof/>
          <w:sz w:val="20"/>
          <w:lang w:val="sq-AL"/>
        </w:rPr>
      </w:pPr>
      <w:r w:rsidRPr="00B65CFD">
        <w:rPr>
          <w:rStyle w:val="Strong"/>
          <w:rFonts w:ascii="Times New Roman" w:hAnsi="Times New Roman"/>
          <w:b w:val="0"/>
          <w:i/>
          <w:noProof/>
          <w:sz w:val="20"/>
          <w:lang w:val="sq-AL"/>
        </w:rPr>
        <w:t>Përshkruani natyrën e problemit</w:t>
      </w:r>
      <w:r w:rsidR="00573E8A" w:rsidRPr="00B65CFD">
        <w:rPr>
          <w:rStyle w:val="Strong"/>
          <w:rFonts w:ascii="Times New Roman" w:hAnsi="Times New Roman"/>
          <w:b w:val="0"/>
          <w:i/>
          <w:noProof/>
          <w:sz w:val="20"/>
          <w:lang w:val="sq-AL"/>
        </w:rPr>
        <w:t>.</w:t>
      </w:r>
    </w:p>
    <w:p w:rsidR="008D1611" w:rsidRPr="00B65CFD" w:rsidRDefault="008D1611" w:rsidP="008D1611">
      <w:pPr>
        <w:pStyle w:val="NoSpacing"/>
        <w:numPr>
          <w:ilvl w:val="0"/>
          <w:numId w:val="8"/>
        </w:numPr>
        <w:rPr>
          <w:rStyle w:val="Strong"/>
          <w:rFonts w:ascii="Times New Roman" w:hAnsi="Times New Roman"/>
          <w:b w:val="0"/>
          <w:i/>
          <w:sz w:val="20"/>
          <w:lang w:val="sq-AL"/>
        </w:rPr>
      </w:pPr>
      <w:r w:rsidRPr="00B65CFD">
        <w:rPr>
          <w:rStyle w:val="Strong"/>
          <w:rFonts w:ascii="Times New Roman" w:hAnsi="Times New Roman"/>
          <w:b w:val="0"/>
          <w:i/>
          <w:noProof/>
          <w:sz w:val="20"/>
          <w:lang w:val="sq-AL"/>
        </w:rPr>
        <w:t>Identifikoni shkaqet e problemit</w:t>
      </w:r>
      <w:r w:rsidR="00573E8A" w:rsidRPr="00B65CFD">
        <w:rPr>
          <w:rStyle w:val="Strong"/>
          <w:rFonts w:ascii="Times New Roman" w:hAnsi="Times New Roman"/>
          <w:b w:val="0"/>
          <w:i/>
          <w:noProof/>
          <w:sz w:val="20"/>
          <w:lang w:val="sq-AL"/>
        </w:rPr>
        <w:t>.</w:t>
      </w:r>
    </w:p>
    <w:p w:rsidR="008D1611" w:rsidRPr="00B65CFD" w:rsidRDefault="008D1611" w:rsidP="008D1611">
      <w:pPr>
        <w:pStyle w:val="NoSpacing"/>
        <w:numPr>
          <w:ilvl w:val="0"/>
          <w:numId w:val="8"/>
        </w:numPr>
        <w:rPr>
          <w:rStyle w:val="Strong"/>
          <w:rFonts w:ascii="Times New Roman" w:hAnsi="Times New Roman"/>
          <w:b w:val="0"/>
          <w:i/>
          <w:sz w:val="20"/>
          <w:lang w:val="sq-AL"/>
        </w:rPr>
      </w:pPr>
      <w:r w:rsidRPr="00B65CFD">
        <w:rPr>
          <w:rStyle w:val="Strong"/>
          <w:rFonts w:ascii="Times New Roman" w:hAnsi="Times New Roman"/>
          <w:b w:val="0"/>
          <w:i/>
          <w:noProof/>
          <w:sz w:val="20"/>
          <w:lang w:val="sq-AL"/>
        </w:rPr>
        <w:t>Përshkruani shtrirjen e problemit</w:t>
      </w:r>
      <w:r w:rsidR="00573E8A" w:rsidRPr="00B65CFD">
        <w:rPr>
          <w:rStyle w:val="Strong"/>
          <w:rFonts w:ascii="Times New Roman" w:hAnsi="Times New Roman"/>
          <w:b w:val="0"/>
          <w:i/>
          <w:noProof/>
          <w:sz w:val="20"/>
          <w:lang w:val="sq-AL"/>
        </w:rPr>
        <w:t>.</w:t>
      </w:r>
    </w:p>
    <w:p w:rsidR="008D1611" w:rsidRPr="00B65CFD" w:rsidRDefault="008D1611" w:rsidP="008D1611">
      <w:pPr>
        <w:pStyle w:val="NoSpacing"/>
        <w:numPr>
          <w:ilvl w:val="0"/>
          <w:numId w:val="8"/>
        </w:numPr>
        <w:rPr>
          <w:rStyle w:val="Strong"/>
          <w:rFonts w:ascii="Times New Roman" w:hAnsi="Times New Roman"/>
          <w:b w:val="0"/>
          <w:i/>
          <w:sz w:val="20"/>
          <w:lang w:val="sq-AL"/>
        </w:rPr>
      </w:pPr>
      <w:r w:rsidRPr="00B65CFD">
        <w:rPr>
          <w:rStyle w:val="Strong"/>
          <w:rFonts w:ascii="Times New Roman" w:hAnsi="Times New Roman"/>
          <w:b w:val="0"/>
          <w:i/>
          <w:noProof/>
          <w:sz w:val="20"/>
          <w:lang w:val="sq-AL"/>
        </w:rPr>
        <w:t>Identifikoni grupet e prekura nga ky problem - qeveria / biznesi / shoqëria civile / qytetarët</w:t>
      </w:r>
      <w:r w:rsidR="00573E8A" w:rsidRPr="00B65CFD">
        <w:rPr>
          <w:rStyle w:val="Strong"/>
          <w:rFonts w:ascii="Times New Roman" w:hAnsi="Times New Roman"/>
          <w:b w:val="0"/>
          <w:i/>
          <w:noProof/>
          <w:sz w:val="20"/>
          <w:lang w:val="sq-AL"/>
        </w:rPr>
        <w:t>.</w:t>
      </w:r>
    </w:p>
    <w:p w:rsidR="00F20AAE" w:rsidRPr="00361A8E" w:rsidRDefault="00573E8A" w:rsidP="0049371A">
      <w:pPr>
        <w:pStyle w:val="NoSpacing"/>
        <w:numPr>
          <w:ilvl w:val="0"/>
          <w:numId w:val="8"/>
        </w:numPr>
        <w:rPr>
          <w:rFonts w:ascii="Times New Roman" w:eastAsiaTheme="majorEastAsia" w:hAnsi="Times New Roman"/>
          <w:i/>
          <w:szCs w:val="22"/>
          <w:lang w:val="sq-AL"/>
        </w:rPr>
      </w:pPr>
      <w:r w:rsidRPr="00B65CFD">
        <w:rPr>
          <w:rStyle w:val="Strong"/>
          <w:rFonts w:ascii="Times New Roman" w:hAnsi="Times New Roman"/>
          <w:b w:val="0"/>
          <w:i/>
          <w:noProof/>
          <w:sz w:val="20"/>
          <w:lang w:val="sq-AL"/>
        </w:rPr>
        <w:t>Vlerësoni</w:t>
      </w:r>
      <w:r w:rsidR="008D1611" w:rsidRPr="00B65CFD">
        <w:rPr>
          <w:rStyle w:val="Strong"/>
          <w:rFonts w:ascii="Times New Roman" w:hAnsi="Times New Roman"/>
          <w:b w:val="0"/>
          <w:i/>
          <w:noProof/>
          <w:sz w:val="20"/>
          <w:lang w:val="sq-AL"/>
        </w:rPr>
        <w:t xml:space="preserve"> nëse problemi mund të </w:t>
      </w:r>
      <w:r w:rsidR="00871FC1" w:rsidRPr="00B65CFD">
        <w:rPr>
          <w:rStyle w:val="Strong"/>
          <w:rFonts w:ascii="Times New Roman" w:hAnsi="Times New Roman"/>
          <w:b w:val="0"/>
          <w:i/>
          <w:noProof/>
          <w:sz w:val="20"/>
          <w:lang w:val="sq-AL"/>
        </w:rPr>
        <w:t>trajtohet</w:t>
      </w:r>
      <w:r w:rsidR="008D1611" w:rsidRPr="00B65CFD">
        <w:rPr>
          <w:rStyle w:val="Strong"/>
          <w:rFonts w:ascii="Times New Roman" w:hAnsi="Times New Roman"/>
          <w:b w:val="0"/>
          <w:i/>
          <w:noProof/>
          <w:sz w:val="20"/>
          <w:lang w:val="sq-AL"/>
        </w:rPr>
        <w:t xml:space="preserve"> ose jo përmes një ndryshimi të politikave</w:t>
      </w:r>
      <w:r w:rsidRPr="00192E2E">
        <w:rPr>
          <w:rStyle w:val="Strong"/>
          <w:rFonts w:ascii="Times New Roman" w:hAnsi="Times New Roman"/>
          <w:b w:val="0"/>
          <w:i/>
          <w:noProof/>
          <w:szCs w:val="22"/>
          <w:lang w:val="sq-AL"/>
        </w:rPr>
        <w:t>.</w:t>
      </w:r>
    </w:p>
    <w:p w:rsidR="009D7605" w:rsidRPr="00192E2E" w:rsidRDefault="009D7605" w:rsidP="009D7605">
      <w:pPr>
        <w:jc w:val="both"/>
        <w:rPr>
          <w:rFonts w:ascii="Times New Roman" w:hAnsi="Times New Roman"/>
          <w:szCs w:val="22"/>
        </w:rPr>
      </w:pP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Ligji aktual, nr.</w:t>
      </w:r>
      <w:r w:rsidRPr="00A20F49">
        <w:rPr>
          <w:rFonts w:ascii="Times New Roman" w:hAnsi="Times New Roman"/>
          <w:sz w:val="24"/>
          <w:szCs w:val="24"/>
        </w:rPr>
        <w:t xml:space="preserve"> 173/2014 “Për disiplinën në Forcat e Armatosura të Republikës së Shqipërisë”</w:t>
      </w:r>
      <w:r>
        <w:rPr>
          <w:rFonts w:ascii="Times New Roman" w:hAnsi="Times New Roman"/>
          <w:sz w:val="24"/>
          <w:szCs w:val="24"/>
        </w:rPr>
        <w:t xml:space="preserve"> nuk trajton disa problematika, t</w:t>
      </w:r>
      <w:r w:rsidR="005B1582">
        <w:rPr>
          <w:rFonts w:ascii="Times New Roman" w:hAnsi="Times New Roman"/>
          <w:sz w:val="24"/>
          <w:szCs w:val="24"/>
        </w:rPr>
        <w:t>ë</w:t>
      </w:r>
      <w:r>
        <w:rPr>
          <w:rFonts w:ascii="Times New Roman" w:hAnsi="Times New Roman"/>
          <w:sz w:val="24"/>
          <w:szCs w:val="24"/>
        </w:rPr>
        <w:t xml:space="preserve"> cilat jan</w:t>
      </w:r>
      <w:r w:rsidR="005B1582">
        <w:rPr>
          <w:rFonts w:ascii="Times New Roman" w:hAnsi="Times New Roman"/>
          <w:sz w:val="24"/>
          <w:szCs w:val="24"/>
        </w:rPr>
        <w:t>ë</w:t>
      </w:r>
      <w:r w:rsidR="00B074D6">
        <w:rPr>
          <w:rFonts w:ascii="Times New Roman" w:hAnsi="Times New Roman"/>
          <w:sz w:val="24"/>
          <w:szCs w:val="24"/>
        </w:rPr>
        <w:t xml:space="preserve"> </w:t>
      </w:r>
      <w:r w:rsidR="00BC518C">
        <w:rPr>
          <w:rFonts w:ascii="Times New Roman" w:hAnsi="Times New Roman"/>
          <w:sz w:val="24"/>
          <w:szCs w:val="24"/>
        </w:rPr>
        <w:t>t</w:t>
      </w:r>
      <w:r w:rsidR="005B1582">
        <w:rPr>
          <w:rFonts w:ascii="Times New Roman" w:hAnsi="Times New Roman"/>
          <w:sz w:val="24"/>
          <w:szCs w:val="24"/>
        </w:rPr>
        <w:t>ë</w:t>
      </w:r>
      <w:r w:rsidR="00BC518C">
        <w:rPr>
          <w:rFonts w:ascii="Times New Roman" w:hAnsi="Times New Roman"/>
          <w:sz w:val="24"/>
          <w:szCs w:val="24"/>
        </w:rPr>
        <w:t xml:space="preserve"> r</w:t>
      </w:r>
      <w:r w:rsidR="00624D4C">
        <w:rPr>
          <w:rFonts w:ascii="Times New Roman" w:hAnsi="Times New Roman"/>
          <w:sz w:val="24"/>
          <w:szCs w:val="24"/>
        </w:rPr>
        <w:t>ë</w:t>
      </w:r>
      <w:r w:rsidR="00BC518C">
        <w:rPr>
          <w:rFonts w:ascii="Times New Roman" w:hAnsi="Times New Roman"/>
          <w:sz w:val="24"/>
          <w:szCs w:val="24"/>
        </w:rPr>
        <w:t>nd</w:t>
      </w:r>
      <w:r w:rsidR="00624D4C">
        <w:rPr>
          <w:rFonts w:ascii="Times New Roman" w:hAnsi="Times New Roman"/>
          <w:sz w:val="24"/>
          <w:szCs w:val="24"/>
        </w:rPr>
        <w:t>ë</w:t>
      </w:r>
      <w:r w:rsidR="00BC518C">
        <w:rPr>
          <w:rFonts w:ascii="Times New Roman" w:hAnsi="Times New Roman"/>
          <w:sz w:val="24"/>
          <w:szCs w:val="24"/>
        </w:rPr>
        <w:t>sishme</w:t>
      </w:r>
      <w:r>
        <w:rPr>
          <w:rFonts w:ascii="Times New Roman" w:hAnsi="Times New Roman"/>
          <w:sz w:val="24"/>
          <w:szCs w:val="24"/>
        </w:rPr>
        <w:t xml:space="preserve"> p</w:t>
      </w:r>
      <w:r w:rsidR="005B1582">
        <w:rPr>
          <w:rFonts w:ascii="Times New Roman" w:hAnsi="Times New Roman"/>
          <w:sz w:val="24"/>
          <w:szCs w:val="24"/>
        </w:rPr>
        <w:t>ë</w:t>
      </w:r>
      <w:r>
        <w:rPr>
          <w:rFonts w:ascii="Times New Roman" w:hAnsi="Times New Roman"/>
          <w:sz w:val="24"/>
          <w:szCs w:val="24"/>
        </w:rPr>
        <w:t xml:space="preserve">r </w:t>
      </w:r>
      <w:r w:rsidRPr="00A20F49">
        <w:rPr>
          <w:rFonts w:ascii="Times New Roman" w:hAnsi="Times New Roman"/>
          <w:bCs/>
          <w:sz w:val="24"/>
          <w:szCs w:val="24"/>
        </w:rPr>
        <w:t>pë</w:t>
      </w:r>
      <w:r>
        <w:rPr>
          <w:rFonts w:ascii="Times New Roman" w:hAnsi="Times New Roman"/>
          <w:bCs/>
          <w:sz w:val="24"/>
          <w:szCs w:val="24"/>
        </w:rPr>
        <w:t>rforcimin e</w:t>
      </w:r>
      <w:r w:rsidRPr="00A20F49">
        <w:rPr>
          <w:rFonts w:ascii="Times New Roman" w:hAnsi="Times New Roman"/>
          <w:bCs/>
          <w:sz w:val="24"/>
          <w:szCs w:val="24"/>
        </w:rPr>
        <w:t xml:space="preserve"> disiplinë</w:t>
      </w:r>
      <w:r>
        <w:rPr>
          <w:rFonts w:ascii="Times New Roman" w:hAnsi="Times New Roman"/>
          <w:bCs/>
          <w:sz w:val="24"/>
          <w:szCs w:val="24"/>
        </w:rPr>
        <w:t>s në Forcat e Armatosura, por edhe p</w:t>
      </w:r>
      <w:r w:rsidR="005B1582">
        <w:rPr>
          <w:rFonts w:ascii="Times New Roman" w:hAnsi="Times New Roman"/>
          <w:bCs/>
          <w:sz w:val="24"/>
          <w:szCs w:val="24"/>
        </w:rPr>
        <w:t>ë</w:t>
      </w:r>
      <w:r>
        <w:rPr>
          <w:rFonts w:ascii="Times New Roman" w:hAnsi="Times New Roman"/>
          <w:bCs/>
          <w:sz w:val="24"/>
          <w:szCs w:val="24"/>
        </w:rPr>
        <w:t>r vet</w:t>
      </w:r>
      <w:r w:rsidR="005B1582">
        <w:rPr>
          <w:rFonts w:ascii="Times New Roman" w:hAnsi="Times New Roman"/>
          <w:bCs/>
          <w:sz w:val="24"/>
          <w:szCs w:val="24"/>
        </w:rPr>
        <w:t>ë</w:t>
      </w:r>
      <w:r>
        <w:rPr>
          <w:rFonts w:ascii="Times New Roman" w:hAnsi="Times New Roman"/>
          <w:sz w:val="24"/>
          <w:szCs w:val="24"/>
        </w:rPr>
        <w:t xml:space="preserve"> mbar</w:t>
      </w:r>
      <w:r w:rsidR="005B1582">
        <w:rPr>
          <w:rFonts w:ascii="Times New Roman" w:hAnsi="Times New Roman"/>
          <w:sz w:val="24"/>
          <w:szCs w:val="24"/>
        </w:rPr>
        <w:t>ë</w:t>
      </w:r>
      <w:r>
        <w:rPr>
          <w:rFonts w:ascii="Times New Roman" w:hAnsi="Times New Roman"/>
          <w:sz w:val="24"/>
          <w:szCs w:val="24"/>
        </w:rPr>
        <w:t>vajtjen</w:t>
      </w:r>
      <w:r w:rsidR="00BC518C">
        <w:rPr>
          <w:rFonts w:ascii="Times New Roman" w:hAnsi="Times New Roman"/>
          <w:sz w:val="24"/>
          <w:szCs w:val="24"/>
        </w:rPr>
        <w:t xml:space="preserve"> e</w:t>
      </w:r>
      <w:r>
        <w:rPr>
          <w:rFonts w:ascii="Times New Roman" w:hAnsi="Times New Roman"/>
          <w:sz w:val="24"/>
          <w:szCs w:val="24"/>
        </w:rPr>
        <w:t xml:space="preserve"> procesit disiplinor. </w:t>
      </w: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 xml:space="preserve">Disa nga </w:t>
      </w:r>
      <w:r w:rsidR="00BC518C">
        <w:rPr>
          <w:rFonts w:ascii="Times New Roman" w:hAnsi="Times New Roman"/>
          <w:sz w:val="24"/>
          <w:szCs w:val="24"/>
        </w:rPr>
        <w:t>k</w:t>
      </w:r>
      <w:r w:rsidR="00624D4C">
        <w:rPr>
          <w:rFonts w:ascii="Times New Roman" w:hAnsi="Times New Roman"/>
          <w:sz w:val="24"/>
          <w:szCs w:val="24"/>
        </w:rPr>
        <w:t>ë</w:t>
      </w:r>
      <w:r w:rsidR="00BC518C">
        <w:rPr>
          <w:rFonts w:ascii="Times New Roman" w:hAnsi="Times New Roman"/>
          <w:sz w:val="24"/>
          <w:szCs w:val="24"/>
        </w:rPr>
        <w:t xml:space="preserve">to </w:t>
      </w:r>
      <w:r>
        <w:rPr>
          <w:rFonts w:ascii="Times New Roman" w:hAnsi="Times New Roman"/>
          <w:sz w:val="24"/>
          <w:szCs w:val="24"/>
        </w:rPr>
        <w:t>problematika, t</w:t>
      </w:r>
      <w:r w:rsidR="005B1582">
        <w:rPr>
          <w:rFonts w:ascii="Times New Roman" w:hAnsi="Times New Roman"/>
          <w:sz w:val="24"/>
          <w:szCs w:val="24"/>
        </w:rPr>
        <w:t>ë</w:t>
      </w:r>
      <w:r>
        <w:rPr>
          <w:rFonts w:ascii="Times New Roman" w:hAnsi="Times New Roman"/>
          <w:sz w:val="24"/>
          <w:szCs w:val="24"/>
        </w:rPr>
        <w:t xml:space="preserve"> cilat i p</w:t>
      </w:r>
      <w:r w:rsidR="005B1582">
        <w:rPr>
          <w:rFonts w:ascii="Times New Roman" w:hAnsi="Times New Roman"/>
          <w:sz w:val="24"/>
          <w:szCs w:val="24"/>
        </w:rPr>
        <w:t>ë</w:t>
      </w:r>
      <w:r>
        <w:rPr>
          <w:rFonts w:ascii="Times New Roman" w:hAnsi="Times New Roman"/>
          <w:sz w:val="24"/>
          <w:szCs w:val="24"/>
        </w:rPr>
        <w:t>rmend</w:t>
      </w:r>
      <w:r w:rsidR="005B1582">
        <w:rPr>
          <w:rFonts w:ascii="Times New Roman" w:hAnsi="Times New Roman"/>
          <w:sz w:val="24"/>
          <w:szCs w:val="24"/>
        </w:rPr>
        <w:t>ë</w:t>
      </w:r>
      <w:r>
        <w:rPr>
          <w:rFonts w:ascii="Times New Roman" w:hAnsi="Times New Roman"/>
          <w:sz w:val="24"/>
          <w:szCs w:val="24"/>
        </w:rPr>
        <w:t>m edhe m</w:t>
      </w:r>
      <w:r w:rsidR="005B1582">
        <w:rPr>
          <w:rFonts w:ascii="Times New Roman" w:hAnsi="Times New Roman"/>
          <w:sz w:val="24"/>
          <w:szCs w:val="24"/>
        </w:rPr>
        <w:t>ë</w:t>
      </w:r>
      <w:r>
        <w:rPr>
          <w:rFonts w:ascii="Times New Roman" w:hAnsi="Times New Roman"/>
          <w:sz w:val="24"/>
          <w:szCs w:val="24"/>
        </w:rPr>
        <w:t xml:space="preserve"> lart, jan</w:t>
      </w:r>
      <w:r w:rsidR="005B1582">
        <w:rPr>
          <w:rFonts w:ascii="Times New Roman" w:hAnsi="Times New Roman"/>
          <w:sz w:val="24"/>
          <w:szCs w:val="24"/>
        </w:rPr>
        <w:t>ë</w:t>
      </w:r>
      <w:r>
        <w:rPr>
          <w:rFonts w:ascii="Times New Roman" w:hAnsi="Times New Roman"/>
          <w:sz w:val="24"/>
          <w:szCs w:val="24"/>
        </w:rPr>
        <w:t xml:space="preserve">: </w:t>
      </w: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 Raste shkeljesh t</w:t>
      </w:r>
      <w:r w:rsidR="005B1582">
        <w:rPr>
          <w:rFonts w:ascii="Times New Roman" w:hAnsi="Times New Roman"/>
          <w:sz w:val="24"/>
          <w:szCs w:val="24"/>
        </w:rPr>
        <w:t>ë</w:t>
      </w:r>
      <w:r>
        <w:rPr>
          <w:rFonts w:ascii="Times New Roman" w:hAnsi="Times New Roman"/>
          <w:sz w:val="24"/>
          <w:szCs w:val="24"/>
        </w:rPr>
        <w:t xml:space="preserve"> rregullit dhe rendit ushtarak, t</w:t>
      </w:r>
      <w:r w:rsidR="005B1582">
        <w:rPr>
          <w:rFonts w:ascii="Times New Roman" w:hAnsi="Times New Roman"/>
          <w:sz w:val="24"/>
          <w:szCs w:val="24"/>
        </w:rPr>
        <w:t>ë</w:t>
      </w:r>
      <w:r>
        <w:rPr>
          <w:rFonts w:ascii="Times New Roman" w:hAnsi="Times New Roman"/>
          <w:sz w:val="24"/>
          <w:szCs w:val="24"/>
        </w:rPr>
        <w:t xml:space="preserve"> paparashikuara si shkelje disiplinore.</w:t>
      </w: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 P</w:t>
      </w:r>
      <w:r w:rsidR="005B1582">
        <w:rPr>
          <w:rFonts w:ascii="Times New Roman" w:hAnsi="Times New Roman"/>
          <w:sz w:val="24"/>
          <w:szCs w:val="24"/>
        </w:rPr>
        <w:t>ë</w:t>
      </w:r>
      <w:r>
        <w:rPr>
          <w:rFonts w:ascii="Times New Roman" w:hAnsi="Times New Roman"/>
          <w:sz w:val="24"/>
          <w:szCs w:val="24"/>
        </w:rPr>
        <w:t>rqendrim i rasteve t</w:t>
      </w:r>
      <w:r w:rsidR="005B1582">
        <w:rPr>
          <w:rFonts w:ascii="Times New Roman" w:hAnsi="Times New Roman"/>
          <w:sz w:val="24"/>
          <w:szCs w:val="24"/>
        </w:rPr>
        <w:t>ë</w:t>
      </w:r>
      <w:r>
        <w:rPr>
          <w:rFonts w:ascii="Times New Roman" w:hAnsi="Times New Roman"/>
          <w:sz w:val="24"/>
          <w:szCs w:val="24"/>
        </w:rPr>
        <w:t xml:space="preserve"> shqyrtimit t</w:t>
      </w:r>
      <w:r w:rsidR="005B1582">
        <w:rPr>
          <w:rFonts w:ascii="Times New Roman" w:hAnsi="Times New Roman"/>
          <w:sz w:val="24"/>
          <w:szCs w:val="24"/>
        </w:rPr>
        <w:t>ë</w:t>
      </w:r>
      <w:r>
        <w:rPr>
          <w:rFonts w:ascii="Times New Roman" w:hAnsi="Times New Roman"/>
          <w:sz w:val="24"/>
          <w:szCs w:val="24"/>
        </w:rPr>
        <w:t xml:space="preserve"> shkeljeve shum</w:t>
      </w:r>
      <w:r w:rsidR="005B1582">
        <w:rPr>
          <w:rFonts w:ascii="Times New Roman" w:hAnsi="Times New Roman"/>
          <w:sz w:val="24"/>
          <w:szCs w:val="24"/>
        </w:rPr>
        <w:t>ë</w:t>
      </w:r>
      <w:r>
        <w:rPr>
          <w:rFonts w:ascii="Times New Roman" w:hAnsi="Times New Roman"/>
          <w:sz w:val="24"/>
          <w:szCs w:val="24"/>
        </w:rPr>
        <w:t xml:space="preserve"> t</w:t>
      </w:r>
      <w:r w:rsidR="005B1582">
        <w:rPr>
          <w:rFonts w:ascii="Times New Roman" w:hAnsi="Times New Roman"/>
          <w:sz w:val="24"/>
          <w:szCs w:val="24"/>
        </w:rPr>
        <w:t>ë</w:t>
      </w:r>
      <w:r>
        <w:rPr>
          <w:rFonts w:ascii="Times New Roman" w:hAnsi="Times New Roman"/>
          <w:sz w:val="24"/>
          <w:szCs w:val="24"/>
        </w:rPr>
        <w:t xml:space="preserve"> r</w:t>
      </w:r>
      <w:r w:rsidR="005B1582">
        <w:rPr>
          <w:rFonts w:ascii="Times New Roman" w:hAnsi="Times New Roman"/>
          <w:sz w:val="24"/>
          <w:szCs w:val="24"/>
        </w:rPr>
        <w:t>ë</w:t>
      </w:r>
      <w:r>
        <w:rPr>
          <w:rFonts w:ascii="Times New Roman" w:hAnsi="Times New Roman"/>
          <w:sz w:val="24"/>
          <w:szCs w:val="24"/>
        </w:rPr>
        <w:t>nda disiplinore vet</w:t>
      </w:r>
      <w:r w:rsidR="005B1582">
        <w:rPr>
          <w:rFonts w:ascii="Times New Roman" w:hAnsi="Times New Roman"/>
          <w:sz w:val="24"/>
          <w:szCs w:val="24"/>
        </w:rPr>
        <w:t>ë</w:t>
      </w:r>
      <w:r>
        <w:rPr>
          <w:rFonts w:ascii="Times New Roman" w:hAnsi="Times New Roman"/>
          <w:sz w:val="24"/>
          <w:szCs w:val="24"/>
        </w:rPr>
        <w:t>m nga Komisioni i Lart</w:t>
      </w:r>
      <w:r w:rsidR="005B1582">
        <w:rPr>
          <w:rFonts w:ascii="Times New Roman" w:hAnsi="Times New Roman"/>
          <w:sz w:val="24"/>
          <w:szCs w:val="24"/>
        </w:rPr>
        <w:t>ë</w:t>
      </w:r>
      <w:r>
        <w:rPr>
          <w:rFonts w:ascii="Times New Roman" w:hAnsi="Times New Roman"/>
          <w:sz w:val="24"/>
          <w:szCs w:val="24"/>
        </w:rPr>
        <w:t xml:space="preserve"> Disiplinor, i cili aktualisht ngrihet vet</w:t>
      </w:r>
      <w:r w:rsidR="005B1582">
        <w:rPr>
          <w:rFonts w:ascii="Times New Roman" w:hAnsi="Times New Roman"/>
          <w:sz w:val="24"/>
          <w:szCs w:val="24"/>
        </w:rPr>
        <w:t>ë</w:t>
      </w:r>
      <w:r>
        <w:rPr>
          <w:rFonts w:ascii="Times New Roman" w:hAnsi="Times New Roman"/>
          <w:sz w:val="24"/>
          <w:szCs w:val="24"/>
        </w:rPr>
        <w:t>m n</w:t>
      </w:r>
      <w:r w:rsidR="005B1582">
        <w:rPr>
          <w:rFonts w:ascii="Times New Roman" w:hAnsi="Times New Roman"/>
          <w:sz w:val="24"/>
          <w:szCs w:val="24"/>
        </w:rPr>
        <w:t>ë</w:t>
      </w:r>
      <w:r>
        <w:rPr>
          <w:rFonts w:ascii="Times New Roman" w:hAnsi="Times New Roman"/>
          <w:sz w:val="24"/>
          <w:szCs w:val="24"/>
        </w:rPr>
        <w:t xml:space="preserve"> Shtabin e P</w:t>
      </w:r>
      <w:r w:rsidR="005B1582">
        <w:rPr>
          <w:rFonts w:ascii="Times New Roman" w:hAnsi="Times New Roman"/>
          <w:sz w:val="24"/>
          <w:szCs w:val="24"/>
        </w:rPr>
        <w:t>ë</w:t>
      </w:r>
      <w:r>
        <w:rPr>
          <w:rFonts w:ascii="Times New Roman" w:hAnsi="Times New Roman"/>
          <w:sz w:val="24"/>
          <w:szCs w:val="24"/>
        </w:rPr>
        <w:t>rgjithsh</w:t>
      </w:r>
      <w:r w:rsidR="005B1582">
        <w:rPr>
          <w:rFonts w:ascii="Times New Roman" w:hAnsi="Times New Roman"/>
          <w:sz w:val="24"/>
          <w:szCs w:val="24"/>
        </w:rPr>
        <w:t>ë</w:t>
      </w:r>
      <w:r>
        <w:rPr>
          <w:rFonts w:ascii="Times New Roman" w:hAnsi="Times New Roman"/>
          <w:sz w:val="24"/>
          <w:szCs w:val="24"/>
        </w:rPr>
        <w:t>m t</w:t>
      </w:r>
      <w:r w:rsidR="005B1582">
        <w:rPr>
          <w:rFonts w:ascii="Times New Roman" w:hAnsi="Times New Roman"/>
          <w:sz w:val="24"/>
          <w:szCs w:val="24"/>
        </w:rPr>
        <w:t>ë</w:t>
      </w:r>
      <w:r>
        <w:rPr>
          <w:rFonts w:ascii="Times New Roman" w:hAnsi="Times New Roman"/>
          <w:sz w:val="24"/>
          <w:szCs w:val="24"/>
        </w:rPr>
        <w:t xml:space="preserve"> FARSH. </w:t>
      </w:r>
    </w:p>
    <w:p w:rsidR="00907D22" w:rsidRPr="00192E2E" w:rsidRDefault="0074149F" w:rsidP="00006A2E">
      <w:pPr>
        <w:spacing w:line="276" w:lineRule="auto"/>
        <w:jc w:val="both"/>
        <w:rPr>
          <w:rFonts w:ascii="Times New Roman" w:hAnsi="Times New Roman"/>
          <w:szCs w:val="22"/>
        </w:rPr>
      </w:pPr>
      <w:r>
        <w:rPr>
          <w:rFonts w:ascii="Times New Roman" w:hAnsi="Times New Roman"/>
          <w:sz w:val="24"/>
          <w:szCs w:val="24"/>
        </w:rPr>
        <w:t>- Problematika n</w:t>
      </w:r>
      <w:r w:rsidR="005B1582">
        <w:rPr>
          <w:rFonts w:ascii="Times New Roman" w:hAnsi="Times New Roman"/>
          <w:sz w:val="24"/>
          <w:szCs w:val="24"/>
        </w:rPr>
        <w:t>ë</w:t>
      </w:r>
      <w:r>
        <w:rPr>
          <w:rFonts w:ascii="Times New Roman" w:hAnsi="Times New Roman"/>
          <w:sz w:val="24"/>
          <w:szCs w:val="24"/>
        </w:rPr>
        <w:t xml:space="preserve"> lidhje me </w:t>
      </w:r>
      <w:r w:rsidR="00A6670B">
        <w:rPr>
          <w:rFonts w:ascii="Times New Roman" w:hAnsi="Times New Roman"/>
          <w:sz w:val="24"/>
          <w:szCs w:val="24"/>
        </w:rPr>
        <w:t>p</w:t>
      </w:r>
      <w:r w:rsidR="00E2352C">
        <w:rPr>
          <w:rFonts w:ascii="Times New Roman" w:hAnsi="Times New Roman"/>
          <w:sz w:val="24"/>
          <w:szCs w:val="24"/>
        </w:rPr>
        <w:t>ë</w:t>
      </w:r>
      <w:r w:rsidR="00A6670B">
        <w:rPr>
          <w:rFonts w:ascii="Times New Roman" w:hAnsi="Times New Roman"/>
          <w:sz w:val="24"/>
          <w:szCs w:val="24"/>
        </w:rPr>
        <w:t>rcaktimin e organit</w:t>
      </w:r>
      <w:r w:rsidR="00176AE1">
        <w:rPr>
          <w:rFonts w:ascii="Times New Roman" w:hAnsi="Times New Roman"/>
          <w:sz w:val="24"/>
          <w:szCs w:val="24"/>
          <w:lang w:eastAsia="en-GB"/>
        </w:rPr>
        <w:t xml:space="preserve"> kompetent, i cili urdh</w:t>
      </w:r>
      <w:r w:rsidR="005B1582">
        <w:rPr>
          <w:rFonts w:ascii="Times New Roman" w:hAnsi="Times New Roman"/>
          <w:sz w:val="24"/>
          <w:szCs w:val="24"/>
          <w:lang w:eastAsia="en-GB"/>
        </w:rPr>
        <w:t>ë</w:t>
      </w:r>
      <w:r w:rsidR="00176AE1">
        <w:rPr>
          <w:rFonts w:ascii="Times New Roman" w:hAnsi="Times New Roman"/>
          <w:sz w:val="24"/>
          <w:szCs w:val="24"/>
          <w:lang w:eastAsia="en-GB"/>
        </w:rPr>
        <w:t xml:space="preserve">ron </w:t>
      </w:r>
      <w:r w:rsidRPr="00A20F49">
        <w:rPr>
          <w:rFonts w:ascii="Times New Roman" w:hAnsi="Times New Roman"/>
          <w:sz w:val="24"/>
          <w:szCs w:val="24"/>
          <w:lang w:eastAsia="en-GB"/>
        </w:rPr>
        <w:t>heqjen e masave disiplinore të parashkruara</w:t>
      </w:r>
      <w:r w:rsidR="00A6670B">
        <w:rPr>
          <w:rFonts w:ascii="Times New Roman" w:hAnsi="Times New Roman"/>
          <w:sz w:val="24"/>
          <w:szCs w:val="24"/>
          <w:lang w:eastAsia="en-GB"/>
        </w:rPr>
        <w:t xml:space="preserve"> nga dosja personale e ushtarakut t</w:t>
      </w:r>
      <w:r w:rsidR="00E2352C">
        <w:rPr>
          <w:rFonts w:ascii="Times New Roman" w:hAnsi="Times New Roman"/>
          <w:sz w:val="24"/>
          <w:szCs w:val="24"/>
          <w:lang w:eastAsia="en-GB"/>
        </w:rPr>
        <w:t>ë</w:t>
      </w:r>
      <w:r w:rsidR="00A6670B">
        <w:rPr>
          <w:rFonts w:ascii="Times New Roman" w:hAnsi="Times New Roman"/>
          <w:sz w:val="24"/>
          <w:szCs w:val="24"/>
          <w:lang w:eastAsia="en-GB"/>
        </w:rPr>
        <w:t xml:space="preserve"> FARSH, si dhe m</w:t>
      </w:r>
      <w:r w:rsidR="00E2352C">
        <w:rPr>
          <w:rFonts w:ascii="Times New Roman" w:hAnsi="Times New Roman"/>
          <w:sz w:val="24"/>
          <w:szCs w:val="24"/>
          <w:lang w:eastAsia="en-GB"/>
        </w:rPr>
        <w:t>ë</w:t>
      </w:r>
      <w:r w:rsidR="00A6670B">
        <w:rPr>
          <w:rFonts w:ascii="Times New Roman" w:hAnsi="Times New Roman"/>
          <w:sz w:val="24"/>
          <w:szCs w:val="24"/>
          <w:lang w:eastAsia="en-GB"/>
        </w:rPr>
        <w:t>nyr</w:t>
      </w:r>
      <w:r w:rsidR="00E2352C">
        <w:rPr>
          <w:rFonts w:ascii="Times New Roman" w:hAnsi="Times New Roman"/>
          <w:sz w:val="24"/>
          <w:szCs w:val="24"/>
          <w:lang w:eastAsia="en-GB"/>
        </w:rPr>
        <w:t>ë</w:t>
      </w:r>
      <w:r w:rsidR="00A6670B">
        <w:rPr>
          <w:rFonts w:ascii="Times New Roman" w:hAnsi="Times New Roman"/>
          <w:sz w:val="24"/>
          <w:szCs w:val="24"/>
          <w:lang w:eastAsia="en-GB"/>
        </w:rPr>
        <w:t>s p</w:t>
      </w:r>
      <w:r w:rsidR="00E2352C">
        <w:rPr>
          <w:rFonts w:ascii="Times New Roman" w:hAnsi="Times New Roman"/>
          <w:sz w:val="24"/>
          <w:szCs w:val="24"/>
          <w:lang w:eastAsia="en-GB"/>
        </w:rPr>
        <w:t>ë</w:t>
      </w:r>
      <w:r w:rsidR="00A6670B">
        <w:rPr>
          <w:rFonts w:ascii="Times New Roman" w:hAnsi="Times New Roman"/>
          <w:sz w:val="24"/>
          <w:szCs w:val="24"/>
          <w:lang w:eastAsia="en-GB"/>
        </w:rPr>
        <w:t>r heqjen e k</w:t>
      </w:r>
      <w:r w:rsidR="00E2352C">
        <w:rPr>
          <w:rFonts w:ascii="Times New Roman" w:hAnsi="Times New Roman"/>
          <w:sz w:val="24"/>
          <w:szCs w:val="24"/>
          <w:lang w:eastAsia="en-GB"/>
        </w:rPr>
        <w:t>ë</w:t>
      </w:r>
      <w:r w:rsidR="00A6670B">
        <w:rPr>
          <w:rFonts w:ascii="Times New Roman" w:hAnsi="Times New Roman"/>
          <w:sz w:val="24"/>
          <w:szCs w:val="24"/>
          <w:lang w:eastAsia="en-GB"/>
        </w:rPr>
        <w:t>tyre masave</w:t>
      </w:r>
      <w:r w:rsidR="00176AE1">
        <w:rPr>
          <w:rFonts w:ascii="Times New Roman" w:hAnsi="Times New Roman"/>
          <w:sz w:val="24"/>
          <w:szCs w:val="24"/>
          <w:lang w:eastAsia="en-GB"/>
        </w:rPr>
        <w:t xml:space="preserve">. </w:t>
      </w:r>
    </w:p>
    <w:p w:rsidR="00557C51" w:rsidRPr="00192E2E" w:rsidRDefault="00557C51" w:rsidP="00557C51">
      <w:pPr>
        <w:jc w:val="both"/>
        <w:rPr>
          <w:rFonts w:ascii="Times New Roman" w:hAnsi="Times New Roman"/>
          <w:szCs w:val="22"/>
        </w:rPr>
      </w:pPr>
    </w:p>
    <w:p w:rsidR="00557C51" w:rsidRDefault="00D86F66" w:rsidP="00557C51">
      <w:pPr>
        <w:jc w:val="both"/>
        <w:rPr>
          <w:rFonts w:ascii="Times New Roman" w:hAnsi="Times New Roman"/>
          <w:sz w:val="24"/>
          <w:szCs w:val="24"/>
        </w:rPr>
      </w:pPr>
      <w:r>
        <w:rPr>
          <w:rFonts w:ascii="Times New Roman" w:hAnsi="Times New Roman"/>
          <w:sz w:val="24"/>
          <w:szCs w:val="24"/>
        </w:rPr>
        <w:t>Ligji</w:t>
      </w:r>
      <w:r w:rsidRPr="00A20F49">
        <w:rPr>
          <w:rFonts w:ascii="Times New Roman" w:hAnsi="Times New Roman"/>
          <w:sz w:val="24"/>
          <w:szCs w:val="24"/>
        </w:rPr>
        <w:t xml:space="preserve"> nr. 173/2014 “Për disiplinën në Forcat e Armatosura të Republikës së Shqipërisë”</w:t>
      </w:r>
      <w:r>
        <w:rPr>
          <w:rFonts w:ascii="Times New Roman" w:hAnsi="Times New Roman"/>
          <w:sz w:val="24"/>
          <w:szCs w:val="24"/>
        </w:rPr>
        <w:t xml:space="preserve"> nuk </w:t>
      </w:r>
      <w:r w:rsidR="00611BBC">
        <w:rPr>
          <w:rFonts w:ascii="Times New Roman" w:hAnsi="Times New Roman"/>
          <w:sz w:val="24"/>
          <w:szCs w:val="24"/>
        </w:rPr>
        <w:t>ë</w:t>
      </w:r>
      <w:r>
        <w:rPr>
          <w:rFonts w:ascii="Times New Roman" w:hAnsi="Times New Roman"/>
          <w:sz w:val="24"/>
          <w:szCs w:val="24"/>
        </w:rPr>
        <w:t>sht</w:t>
      </w:r>
      <w:r w:rsidR="00611BBC">
        <w:rPr>
          <w:rFonts w:ascii="Times New Roman" w:hAnsi="Times New Roman"/>
          <w:sz w:val="24"/>
          <w:szCs w:val="24"/>
        </w:rPr>
        <w:t>ë</w:t>
      </w:r>
      <w:r>
        <w:rPr>
          <w:rFonts w:ascii="Times New Roman" w:hAnsi="Times New Roman"/>
          <w:sz w:val="24"/>
          <w:szCs w:val="24"/>
        </w:rPr>
        <w:t xml:space="preserve"> ndryshuar q</w:t>
      </w:r>
      <w:r w:rsidR="00611BBC">
        <w:rPr>
          <w:rFonts w:ascii="Times New Roman" w:hAnsi="Times New Roman"/>
          <w:sz w:val="24"/>
          <w:szCs w:val="24"/>
        </w:rPr>
        <w:t>ë</w:t>
      </w:r>
      <w:r>
        <w:rPr>
          <w:rFonts w:ascii="Times New Roman" w:hAnsi="Times New Roman"/>
          <w:sz w:val="24"/>
          <w:szCs w:val="24"/>
        </w:rPr>
        <w:t xml:space="preserve"> me miratimin e tij, n</w:t>
      </w:r>
      <w:r w:rsidR="00611BBC">
        <w:rPr>
          <w:rFonts w:ascii="Times New Roman" w:hAnsi="Times New Roman"/>
          <w:sz w:val="24"/>
          <w:szCs w:val="24"/>
        </w:rPr>
        <w:t>ë</w:t>
      </w:r>
      <w:r>
        <w:rPr>
          <w:rFonts w:ascii="Times New Roman" w:hAnsi="Times New Roman"/>
          <w:sz w:val="24"/>
          <w:szCs w:val="24"/>
        </w:rPr>
        <w:t xml:space="preserve"> vitin 2014. Gjat</w:t>
      </w:r>
      <w:r w:rsidR="00611BBC">
        <w:rPr>
          <w:rFonts w:ascii="Times New Roman" w:hAnsi="Times New Roman"/>
          <w:sz w:val="24"/>
          <w:szCs w:val="24"/>
        </w:rPr>
        <w:t>ë</w:t>
      </w:r>
      <w:r>
        <w:rPr>
          <w:rFonts w:ascii="Times New Roman" w:hAnsi="Times New Roman"/>
          <w:sz w:val="24"/>
          <w:szCs w:val="24"/>
        </w:rPr>
        <w:t xml:space="preserve"> gjith</w:t>
      </w:r>
      <w:r w:rsidR="00611BBC">
        <w:rPr>
          <w:rFonts w:ascii="Times New Roman" w:hAnsi="Times New Roman"/>
          <w:sz w:val="24"/>
          <w:szCs w:val="24"/>
        </w:rPr>
        <w:t>ë</w:t>
      </w:r>
      <w:r>
        <w:rPr>
          <w:rFonts w:ascii="Times New Roman" w:hAnsi="Times New Roman"/>
          <w:sz w:val="24"/>
          <w:szCs w:val="24"/>
        </w:rPr>
        <w:t xml:space="preserve"> k</w:t>
      </w:r>
      <w:r w:rsidR="00611BBC">
        <w:rPr>
          <w:rFonts w:ascii="Times New Roman" w:hAnsi="Times New Roman"/>
          <w:sz w:val="24"/>
          <w:szCs w:val="24"/>
        </w:rPr>
        <w:t>ë</w:t>
      </w:r>
      <w:r>
        <w:rPr>
          <w:rFonts w:ascii="Times New Roman" w:hAnsi="Times New Roman"/>
          <w:sz w:val="24"/>
          <w:szCs w:val="24"/>
        </w:rPr>
        <w:t>saj periudhe 6 vje</w:t>
      </w:r>
      <w:r w:rsidR="00275ED7" w:rsidRPr="00A20F49">
        <w:rPr>
          <w:rFonts w:ascii="Times New Roman" w:hAnsi="Times New Roman"/>
          <w:sz w:val="24"/>
          <w:szCs w:val="24"/>
        </w:rPr>
        <w:t>ç</w:t>
      </w:r>
      <w:r>
        <w:rPr>
          <w:rFonts w:ascii="Times New Roman" w:hAnsi="Times New Roman"/>
          <w:sz w:val="24"/>
          <w:szCs w:val="24"/>
        </w:rPr>
        <w:t>are, jan</w:t>
      </w:r>
      <w:r w:rsidR="00611BBC">
        <w:rPr>
          <w:rFonts w:ascii="Times New Roman" w:hAnsi="Times New Roman"/>
          <w:sz w:val="24"/>
          <w:szCs w:val="24"/>
        </w:rPr>
        <w:t>ë</w:t>
      </w:r>
      <w:r>
        <w:rPr>
          <w:rFonts w:ascii="Times New Roman" w:hAnsi="Times New Roman"/>
          <w:sz w:val="24"/>
          <w:szCs w:val="24"/>
        </w:rPr>
        <w:t xml:space="preserve"> shfaqur dinamika t</w:t>
      </w:r>
      <w:r w:rsidR="00611BBC">
        <w:rPr>
          <w:rFonts w:ascii="Times New Roman" w:hAnsi="Times New Roman"/>
          <w:sz w:val="24"/>
          <w:szCs w:val="24"/>
        </w:rPr>
        <w:t>ë</w:t>
      </w:r>
      <w:r>
        <w:rPr>
          <w:rFonts w:ascii="Times New Roman" w:hAnsi="Times New Roman"/>
          <w:sz w:val="24"/>
          <w:szCs w:val="24"/>
        </w:rPr>
        <w:t xml:space="preserve"> reja, t</w:t>
      </w:r>
      <w:r w:rsidR="00611BBC">
        <w:rPr>
          <w:rFonts w:ascii="Times New Roman" w:hAnsi="Times New Roman"/>
          <w:sz w:val="24"/>
          <w:szCs w:val="24"/>
        </w:rPr>
        <w:t>ë</w:t>
      </w:r>
      <w:r>
        <w:rPr>
          <w:rFonts w:ascii="Times New Roman" w:hAnsi="Times New Roman"/>
          <w:sz w:val="24"/>
          <w:szCs w:val="24"/>
        </w:rPr>
        <w:t xml:space="preserve"> cilat kan</w:t>
      </w:r>
      <w:r w:rsidR="00611BBC">
        <w:rPr>
          <w:rFonts w:ascii="Times New Roman" w:hAnsi="Times New Roman"/>
          <w:sz w:val="24"/>
          <w:szCs w:val="24"/>
        </w:rPr>
        <w:t>ë</w:t>
      </w:r>
      <w:r>
        <w:rPr>
          <w:rFonts w:ascii="Times New Roman" w:hAnsi="Times New Roman"/>
          <w:sz w:val="24"/>
          <w:szCs w:val="24"/>
        </w:rPr>
        <w:t xml:space="preserve"> penguar realizimin e p</w:t>
      </w:r>
      <w:r w:rsidR="00611BBC">
        <w:rPr>
          <w:rFonts w:ascii="Times New Roman" w:hAnsi="Times New Roman"/>
          <w:sz w:val="24"/>
          <w:szCs w:val="24"/>
        </w:rPr>
        <w:t>ë</w:t>
      </w:r>
      <w:r>
        <w:rPr>
          <w:rFonts w:ascii="Times New Roman" w:hAnsi="Times New Roman"/>
          <w:sz w:val="24"/>
          <w:szCs w:val="24"/>
        </w:rPr>
        <w:t>rforcimit t</w:t>
      </w:r>
      <w:r w:rsidR="00611BBC">
        <w:rPr>
          <w:rFonts w:ascii="Times New Roman" w:hAnsi="Times New Roman"/>
          <w:sz w:val="24"/>
          <w:szCs w:val="24"/>
        </w:rPr>
        <w:t>ë</w:t>
      </w:r>
      <w:r>
        <w:rPr>
          <w:rFonts w:ascii="Times New Roman" w:hAnsi="Times New Roman"/>
          <w:sz w:val="24"/>
          <w:szCs w:val="24"/>
        </w:rPr>
        <w:t xml:space="preserve"> disiplin</w:t>
      </w:r>
      <w:r w:rsidR="00611BBC">
        <w:rPr>
          <w:rFonts w:ascii="Times New Roman" w:hAnsi="Times New Roman"/>
          <w:sz w:val="24"/>
          <w:szCs w:val="24"/>
        </w:rPr>
        <w:t>ë</w:t>
      </w:r>
      <w:r>
        <w:rPr>
          <w:rFonts w:ascii="Times New Roman" w:hAnsi="Times New Roman"/>
          <w:sz w:val="24"/>
          <w:szCs w:val="24"/>
        </w:rPr>
        <w:t>s n</w:t>
      </w:r>
      <w:r w:rsidR="00611BBC">
        <w:rPr>
          <w:rFonts w:ascii="Times New Roman" w:hAnsi="Times New Roman"/>
          <w:sz w:val="24"/>
          <w:szCs w:val="24"/>
        </w:rPr>
        <w:t>ë</w:t>
      </w:r>
      <w:r>
        <w:rPr>
          <w:rFonts w:ascii="Times New Roman" w:hAnsi="Times New Roman"/>
          <w:sz w:val="24"/>
          <w:szCs w:val="24"/>
        </w:rPr>
        <w:t xml:space="preserve"> FA dhe t</w:t>
      </w:r>
      <w:r w:rsidR="00611BBC">
        <w:rPr>
          <w:rFonts w:ascii="Times New Roman" w:hAnsi="Times New Roman"/>
          <w:sz w:val="24"/>
          <w:szCs w:val="24"/>
        </w:rPr>
        <w:t>ë</w:t>
      </w:r>
      <w:r>
        <w:rPr>
          <w:rFonts w:ascii="Times New Roman" w:hAnsi="Times New Roman"/>
          <w:sz w:val="24"/>
          <w:szCs w:val="24"/>
        </w:rPr>
        <w:t xml:space="preserve"> cilat nuk mund t</w:t>
      </w:r>
      <w:r w:rsidR="00611BBC">
        <w:rPr>
          <w:rFonts w:ascii="Times New Roman" w:hAnsi="Times New Roman"/>
          <w:sz w:val="24"/>
          <w:szCs w:val="24"/>
        </w:rPr>
        <w:t>ë</w:t>
      </w:r>
      <w:r>
        <w:rPr>
          <w:rFonts w:ascii="Times New Roman" w:hAnsi="Times New Roman"/>
          <w:sz w:val="24"/>
          <w:szCs w:val="24"/>
        </w:rPr>
        <w:t xml:space="preserve"> parashikoheshin n</w:t>
      </w:r>
      <w:r w:rsidR="00611BBC">
        <w:rPr>
          <w:rFonts w:ascii="Times New Roman" w:hAnsi="Times New Roman"/>
          <w:sz w:val="24"/>
          <w:szCs w:val="24"/>
        </w:rPr>
        <w:t>ë</w:t>
      </w:r>
      <w:r>
        <w:rPr>
          <w:rFonts w:ascii="Times New Roman" w:hAnsi="Times New Roman"/>
          <w:sz w:val="24"/>
          <w:szCs w:val="24"/>
        </w:rPr>
        <w:t xml:space="preserve"> momentin e miratimit t</w:t>
      </w:r>
      <w:r w:rsidR="00611BBC">
        <w:rPr>
          <w:rFonts w:ascii="Times New Roman" w:hAnsi="Times New Roman"/>
          <w:sz w:val="24"/>
          <w:szCs w:val="24"/>
        </w:rPr>
        <w:t>ë</w:t>
      </w:r>
      <w:r w:rsidR="00275ED7">
        <w:rPr>
          <w:rFonts w:ascii="Times New Roman" w:hAnsi="Times New Roman"/>
          <w:sz w:val="24"/>
          <w:szCs w:val="24"/>
        </w:rPr>
        <w:t xml:space="preserve"> ligji</w:t>
      </w:r>
      <w:r>
        <w:rPr>
          <w:rFonts w:ascii="Times New Roman" w:hAnsi="Times New Roman"/>
          <w:sz w:val="24"/>
          <w:szCs w:val="24"/>
        </w:rPr>
        <w:t xml:space="preserve">t aktual. </w:t>
      </w:r>
    </w:p>
    <w:p w:rsidR="00557C51" w:rsidRPr="00192E2E" w:rsidRDefault="00557C51" w:rsidP="00557C51">
      <w:pPr>
        <w:jc w:val="both"/>
        <w:rPr>
          <w:rFonts w:ascii="Times New Roman" w:hAnsi="Times New Roman"/>
          <w:szCs w:val="22"/>
        </w:rPr>
      </w:pPr>
    </w:p>
    <w:p w:rsidR="00557C51" w:rsidRPr="00275ED7" w:rsidRDefault="00A966CE" w:rsidP="00C737C9">
      <w:pPr>
        <w:jc w:val="both"/>
        <w:rPr>
          <w:rFonts w:ascii="Times New Roman" w:hAnsi="Times New Roman"/>
          <w:sz w:val="24"/>
          <w:szCs w:val="24"/>
        </w:rPr>
      </w:pPr>
      <w:r w:rsidRPr="00275ED7">
        <w:rPr>
          <w:rFonts w:ascii="Times New Roman" w:hAnsi="Times New Roman"/>
          <w:sz w:val="24"/>
          <w:szCs w:val="24"/>
        </w:rPr>
        <w:t>P</w:t>
      </w:r>
      <w:r w:rsidR="00C737C9" w:rsidRPr="00275ED7">
        <w:rPr>
          <w:rFonts w:ascii="Times New Roman" w:hAnsi="Times New Roman"/>
          <w:sz w:val="24"/>
          <w:szCs w:val="24"/>
        </w:rPr>
        <w:t>roblemet q</w:t>
      </w:r>
      <w:r w:rsidR="00611BBC" w:rsidRPr="00275ED7">
        <w:rPr>
          <w:rFonts w:ascii="Times New Roman" w:hAnsi="Times New Roman"/>
          <w:sz w:val="24"/>
          <w:szCs w:val="24"/>
        </w:rPr>
        <w:t>ë</w:t>
      </w:r>
      <w:r w:rsidR="00C737C9" w:rsidRPr="00275ED7">
        <w:rPr>
          <w:rFonts w:ascii="Times New Roman" w:hAnsi="Times New Roman"/>
          <w:sz w:val="24"/>
          <w:szCs w:val="24"/>
        </w:rPr>
        <w:t xml:space="preserve"> k</w:t>
      </w:r>
      <w:r w:rsidR="00611BBC" w:rsidRPr="00275ED7">
        <w:rPr>
          <w:rFonts w:ascii="Times New Roman" w:hAnsi="Times New Roman"/>
          <w:sz w:val="24"/>
          <w:szCs w:val="24"/>
        </w:rPr>
        <w:t>ë</w:t>
      </w:r>
      <w:r w:rsidR="00C737C9" w:rsidRPr="00275ED7">
        <w:rPr>
          <w:rFonts w:ascii="Times New Roman" w:hAnsi="Times New Roman"/>
          <w:sz w:val="24"/>
          <w:szCs w:val="24"/>
        </w:rPr>
        <w:t>rkojn</w:t>
      </w:r>
      <w:r w:rsidR="00611BBC" w:rsidRPr="00275ED7">
        <w:rPr>
          <w:rFonts w:ascii="Times New Roman" w:hAnsi="Times New Roman"/>
          <w:sz w:val="24"/>
          <w:szCs w:val="24"/>
        </w:rPr>
        <w:t>ë</w:t>
      </w:r>
      <w:r w:rsidR="00C737C9" w:rsidRPr="00275ED7">
        <w:rPr>
          <w:rFonts w:ascii="Times New Roman" w:hAnsi="Times New Roman"/>
          <w:sz w:val="24"/>
          <w:szCs w:val="24"/>
        </w:rPr>
        <w:t xml:space="preserve"> t</w:t>
      </w:r>
      <w:r w:rsidR="00611BBC" w:rsidRPr="00275ED7">
        <w:rPr>
          <w:rFonts w:ascii="Times New Roman" w:hAnsi="Times New Roman"/>
          <w:sz w:val="24"/>
          <w:szCs w:val="24"/>
        </w:rPr>
        <w:t>ë</w:t>
      </w:r>
      <w:r w:rsidR="00C737C9" w:rsidRPr="00275ED7">
        <w:rPr>
          <w:rFonts w:ascii="Times New Roman" w:hAnsi="Times New Roman"/>
          <w:sz w:val="24"/>
          <w:szCs w:val="24"/>
        </w:rPr>
        <w:t xml:space="preserve"> zgjidhen n</w:t>
      </w:r>
      <w:r w:rsidR="00611BBC" w:rsidRPr="00275ED7">
        <w:rPr>
          <w:rFonts w:ascii="Times New Roman" w:hAnsi="Times New Roman"/>
          <w:sz w:val="24"/>
          <w:szCs w:val="24"/>
        </w:rPr>
        <w:t>ë</w:t>
      </w:r>
      <w:r w:rsidR="00C737C9" w:rsidRPr="00275ED7">
        <w:rPr>
          <w:rFonts w:ascii="Times New Roman" w:hAnsi="Times New Roman"/>
          <w:sz w:val="24"/>
          <w:szCs w:val="24"/>
        </w:rPr>
        <w:t>p</w:t>
      </w:r>
      <w:r w:rsidR="00611BBC" w:rsidRPr="00275ED7">
        <w:rPr>
          <w:rFonts w:ascii="Times New Roman" w:hAnsi="Times New Roman"/>
          <w:sz w:val="24"/>
          <w:szCs w:val="24"/>
        </w:rPr>
        <w:t>ë</w:t>
      </w:r>
      <w:r w:rsidR="00C737C9" w:rsidRPr="00275ED7">
        <w:rPr>
          <w:rFonts w:ascii="Times New Roman" w:hAnsi="Times New Roman"/>
          <w:sz w:val="24"/>
          <w:szCs w:val="24"/>
        </w:rPr>
        <w:t>rmjet k</w:t>
      </w:r>
      <w:r w:rsidR="00611BBC" w:rsidRPr="00275ED7">
        <w:rPr>
          <w:rFonts w:ascii="Times New Roman" w:hAnsi="Times New Roman"/>
          <w:sz w:val="24"/>
          <w:szCs w:val="24"/>
        </w:rPr>
        <w:t>ë</w:t>
      </w:r>
      <w:r w:rsidR="00C737C9" w:rsidRPr="00275ED7">
        <w:rPr>
          <w:rFonts w:ascii="Times New Roman" w:hAnsi="Times New Roman"/>
          <w:sz w:val="24"/>
          <w:szCs w:val="24"/>
        </w:rPr>
        <w:t>saj nd</w:t>
      </w:r>
      <w:r w:rsidR="00611BBC" w:rsidRPr="00275ED7">
        <w:rPr>
          <w:rFonts w:ascii="Times New Roman" w:hAnsi="Times New Roman"/>
          <w:sz w:val="24"/>
          <w:szCs w:val="24"/>
        </w:rPr>
        <w:t>ë</w:t>
      </w:r>
      <w:r w:rsidR="00C737C9" w:rsidRPr="00275ED7">
        <w:rPr>
          <w:rFonts w:ascii="Times New Roman" w:hAnsi="Times New Roman"/>
          <w:sz w:val="24"/>
          <w:szCs w:val="24"/>
        </w:rPr>
        <w:t>rhyrjeje legjislative jan</w:t>
      </w:r>
      <w:r w:rsidR="00611BBC" w:rsidRPr="00275ED7">
        <w:rPr>
          <w:rFonts w:ascii="Times New Roman" w:hAnsi="Times New Roman"/>
          <w:sz w:val="24"/>
          <w:szCs w:val="24"/>
        </w:rPr>
        <w:t>ë</w:t>
      </w:r>
      <w:r w:rsidR="00C737C9" w:rsidRPr="00275ED7">
        <w:rPr>
          <w:rFonts w:ascii="Times New Roman" w:hAnsi="Times New Roman"/>
          <w:sz w:val="24"/>
          <w:szCs w:val="24"/>
        </w:rPr>
        <w:t xml:space="preserve"> kryesisht </w:t>
      </w:r>
      <w:r w:rsidR="009B41C9" w:rsidRPr="00275ED7">
        <w:rPr>
          <w:rFonts w:ascii="Times New Roman" w:hAnsi="Times New Roman"/>
          <w:sz w:val="24"/>
          <w:szCs w:val="24"/>
        </w:rPr>
        <w:t xml:space="preserve">parashikimi si shkelje disiplinore </w:t>
      </w:r>
      <w:r w:rsidR="00275ED7">
        <w:rPr>
          <w:rFonts w:ascii="Times New Roman" w:hAnsi="Times New Roman"/>
          <w:sz w:val="24"/>
          <w:szCs w:val="24"/>
        </w:rPr>
        <w:t>e disa rasteve q</w:t>
      </w:r>
      <w:r w:rsidR="00611BBC" w:rsidRPr="00275ED7">
        <w:rPr>
          <w:rFonts w:ascii="Times New Roman" w:hAnsi="Times New Roman"/>
          <w:sz w:val="24"/>
          <w:szCs w:val="24"/>
        </w:rPr>
        <w:t>ë</w:t>
      </w:r>
      <w:r w:rsidR="00275ED7">
        <w:rPr>
          <w:rFonts w:ascii="Times New Roman" w:hAnsi="Times New Roman"/>
          <w:sz w:val="24"/>
          <w:szCs w:val="24"/>
        </w:rPr>
        <w:t xml:space="preserve"> nuk janë të përcaktuara si</w:t>
      </w:r>
      <w:r w:rsidR="009B41C9" w:rsidRPr="00275ED7">
        <w:rPr>
          <w:rFonts w:ascii="Times New Roman" w:hAnsi="Times New Roman"/>
          <w:sz w:val="24"/>
          <w:szCs w:val="24"/>
        </w:rPr>
        <w:t xml:space="preserve"> shkelje n</w:t>
      </w:r>
      <w:r w:rsidR="00611BBC" w:rsidRPr="00275ED7">
        <w:rPr>
          <w:rFonts w:ascii="Times New Roman" w:hAnsi="Times New Roman"/>
          <w:sz w:val="24"/>
          <w:szCs w:val="24"/>
        </w:rPr>
        <w:t>ë</w:t>
      </w:r>
      <w:r w:rsidR="009B41C9" w:rsidRPr="00275ED7">
        <w:rPr>
          <w:rFonts w:ascii="Times New Roman" w:hAnsi="Times New Roman"/>
          <w:sz w:val="24"/>
          <w:szCs w:val="24"/>
        </w:rPr>
        <w:t xml:space="preserve"> ligjin aktual, por që në vetv</w:t>
      </w:r>
      <w:r w:rsidR="00275ED7">
        <w:rPr>
          <w:rFonts w:ascii="Times New Roman" w:hAnsi="Times New Roman"/>
          <w:sz w:val="24"/>
          <w:szCs w:val="24"/>
        </w:rPr>
        <w:t>ete përbëjnë sjellje të cilat c</w:t>
      </w:r>
      <w:r w:rsidR="00624D4C">
        <w:rPr>
          <w:rFonts w:ascii="Times New Roman" w:hAnsi="Times New Roman"/>
          <w:sz w:val="24"/>
          <w:szCs w:val="24"/>
        </w:rPr>
        <w:t>ë</w:t>
      </w:r>
      <w:r w:rsidR="009B41C9" w:rsidRPr="00275ED7">
        <w:rPr>
          <w:rFonts w:ascii="Times New Roman" w:hAnsi="Times New Roman"/>
          <w:sz w:val="24"/>
          <w:szCs w:val="24"/>
        </w:rPr>
        <w:t>nojnë etikën dhe disiplinën n</w:t>
      </w:r>
      <w:r w:rsidR="00611BBC" w:rsidRPr="00275ED7">
        <w:rPr>
          <w:rFonts w:ascii="Times New Roman" w:hAnsi="Times New Roman"/>
          <w:sz w:val="24"/>
          <w:szCs w:val="24"/>
        </w:rPr>
        <w:t>ë</w:t>
      </w:r>
      <w:r w:rsidR="009B41C9" w:rsidRPr="00275ED7">
        <w:rPr>
          <w:rFonts w:ascii="Times New Roman" w:hAnsi="Times New Roman"/>
          <w:sz w:val="24"/>
          <w:szCs w:val="24"/>
        </w:rPr>
        <w:t xml:space="preserve"> FARSH. Nj</w:t>
      </w:r>
      <w:r w:rsidR="00611BBC" w:rsidRPr="00275ED7">
        <w:rPr>
          <w:rFonts w:ascii="Times New Roman" w:hAnsi="Times New Roman"/>
          <w:sz w:val="24"/>
          <w:szCs w:val="24"/>
        </w:rPr>
        <w:t>ë</w:t>
      </w:r>
      <w:r w:rsidR="009B41C9" w:rsidRPr="00275ED7">
        <w:rPr>
          <w:rFonts w:ascii="Times New Roman" w:hAnsi="Times New Roman"/>
          <w:sz w:val="24"/>
          <w:szCs w:val="24"/>
        </w:rPr>
        <w:t xml:space="preserve"> tjet</w:t>
      </w:r>
      <w:r w:rsidR="00611BBC" w:rsidRPr="00275ED7">
        <w:rPr>
          <w:rFonts w:ascii="Times New Roman" w:hAnsi="Times New Roman"/>
          <w:sz w:val="24"/>
          <w:szCs w:val="24"/>
        </w:rPr>
        <w:t>ë</w:t>
      </w:r>
      <w:r w:rsidR="009B41C9" w:rsidRPr="00275ED7">
        <w:rPr>
          <w:rFonts w:ascii="Times New Roman" w:hAnsi="Times New Roman"/>
          <w:sz w:val="24"/>
          <w:szCs w:val="24"/>
        </w:rPr>
        <w:t>r problem q</w:t>
      </w:r>
      <w:r w:rsidR="00611BBC" w:rsidRPr="00275ED7">
        <w:rPr>
          <w:rFonts w:ascii="Times New Roman" w:hAnsi="Times New Roman"/>
          <w:sz w:val="24"/>
          <w:szCs w:val="24"/>
        </w:rPr>
        <w:t>ë</w:t>
      </w:r>
      <w:r w:rsidR="009B41C9" w:rsidRPr="00275ED7">
        <w:rPr>
          <w:rFonts w:ascii="Times New Roman" w:hAnsi="Times New Roman"/>
          <w:sz w:val="24"/>
          <w:szCs w:val="24"/>
        </w:rPr>
        <w:t xml:space="preserve"> k</w:t>
      </w:r>
      <w:r w:rsidR="00611BBC" w:rsidRPr="00275ED7">
        <w:rPr>
          <w:rFonts w:ascii="Times New Roman" w:hAnsi="Times New Roman"/>
          <w:sz w:val="24"/>
          <w:szCs w:val="24"/>
        </w:rPr>
        <w:t>ë</w:t>
      </w:r>
      <w:r w:rsidR="009B41C9" w:rsidRPr="00275ED7">
        <w:rPr>
          <w:rFonts w:ascii="Times New Roman" w:hAnsi="Times New Roman"/>
          <w:sz w:val="24"/>
          <w:szCs w:val="24"/>
        </w:rPr>
        <w:t>rkon t</w:t>
      </w:r>
      <w:r w:rsidR="00611BBC" w:rsidRPr="00275ED7">
        <w:rPr>
          <w:rFonts w:ascii="Times New Roman" w:hAnsi="Times New Roman"/>
          <w:sz w:val="24"/>
          <w:szCs w:val="24"/>
        </w:rPr>
        <w:t>ë</w:t>
      </w:r>
      <w:r w:rsidR="009B41C9" w:rsidRPr="00275ED7">
        <w:rPr>
          <w:rFonts w:ascii="Times New Roman" w:hAnsi="Times New Roman"/>
          <w:sz w:val="24"/>
          <w:szCs w:val="24"/>
        </w:rPr>
        <w:t xml:space="preserve"> zgjidhet me ndryshimin e ligjit aktual </w:t>
      </w:r>
      <w:r w:rsidR="00611BBC" w:rsidRPr="00275ED7">
        <w:rPr>
          <w:rFonts w:ascii="Times New Roman" w:hAnsi="Times New Roman"/>
          <w:sz w:val="24"/>
          <w:szCs w:val="24"/>
        </w:rPr>
        <w:t>ë</w:t>
      </w:r>
      <w:r w:rsidR="009B41C9" w:rsidRPr="00275ED7">
        <w:rPr>
          <w:rFonts w:ascii="Times New Roman" w:hAnsi="Times New Roman"/>
          <w:sz w:val="24"/>
          <w:szCs w:val="24"/>
        </w:rPr>
        <w:t>sht</w:t>
      </w:r>
      <w:r w:rsidR="00611BBC" w:rsidRPr="00275ED7">
        <w:rPr>
          <w:rFonts w:ascii="Times New Roman" w:hAnsi="Times New Roman"/>
          <w:sz w:val="24"/>
          <w:szCs w:val="24"/>
        </w:rPr>
        <w:t>ë</w:t>
      </w:r>
      <w:r w:rsidR="009B41C9" w:rsidRPr="00275ED7">
        <w:rPr>
          <w:rFonts w:ascii="Times New Roman" w:hAnsi="Times New Roman"/>
          <w:sz w:val="24"/>
          <w:szCs w:val="24"/>
        </w:rPr>
        <w:t xml:space="preserve"> p</w:t>
      </w:r>
      <w:r w:rsidR="00611BBC" w:rsidRPr="00275ED7">
        <w:rPr>
          <w:rFonts w:ascii="Times New Roman" w:hAnsi="Times New Roman"/>
          <w:sz w:val="24"/>
          <w:szCs w:val="24"/>
        </w:rPr>
        <w:t>ë</w:t>
      </w:r>
      <w:r w:rsidR="009B41C9" w:rsidRPr="00275ED7">
        <w:rPr>
          <w:rFonts w:ascii="Times New Roman" w:hAnsi="Times New Roman"/>
          <w:sz w:val="24"/>
          <w:szCs w:val="24"/>
        </w:rPr>
        <w:t>rcaktimi i organit</w:t>
      </w:r>
      <w:r w:rsidR="009B41C9" w:rsidRPr="00275ED7">
        <w:rPr>
          <w:rFonts w:ascii="Times New Roman" w:hAnsi="Times New Roman"/>
          <w:sz w:val="24"/>
          <w:szCs w:val="24"/>
          <w:lang w:eastAsia="en-GB"/>
        </w:rPr>
        <w:t xml:space="preserve"> kompetent, i cili urdhëron heqjen e masave disiplinore të parashkruara</w:t>
      </w:r>
      <w:r w:rsidR="009B41C9" w:rsidRPr="00275ED7">
        <w:rPr>
          <w:rFonts w:ascii="Times New Roman" w:hAnsi="Times New Roman"/>
          <w:sz w:val="24"/>
          <w:szCs w:val="24"/>
        </w:rPr>
        <w:t>. Theksojm</w:t>
      </w:r>
      <w:r w:rsidR="00611BBC" w:rsidRPr="00275ED7">
        <w:rPr>
          <w:rFonts w:ascii="Times New Roman" w:hAnsi="Times New Roman"/>
          <w:sz w:val="24"/>
          <w:szCs w:val="24"/>
        </w:rPr>
        <w:t>ë</w:t>
      </w:r>
      <w:r w:rsidR="009B41C9" w:rsidRPr="00275ED7">
        <w:rPr>
          <w:rFonts w:ascii="Times New Roman" w:hAnsi="Times New Roman"/>
          <w:sz w:val="24"/>
          <w:szCs w:val="24"/>
        </w:rPr>
        <w:t xml:space="preserve"> q</w:t>
      </w:r>
      <w:r w:rsidR="00611BBC" w:rsidRPr="00275ED7">
        <w:rPr>
          <w:rFonts w:ascii="Times New Roman" w:hAnsi="Times New Roman"/>
          <w:sz w:val="24"/>
          <w:szCs w:val="24"/>
        </w:rPr>
        <w:t>ë</w:t>
      </w:r>
      <w:r w:rsidR="009B41C9" w:rsidRPr="00275ED7">
        <w:rPr>
          <w:rFonts w:ascii="Times New Roman" w:hAnsi="Times New Roman"/>
          <w:sz w:val="24"/>
          <w:szCs w:val="24"/>
        </w:rPr>
        <w:t xml:space="preserve"> heqja e mas</w:t>
      </w:r>
      <w:r w:rsidR="00611BBC" w:rsidRPr="00275ED7">
        <w:rPr>
          <w:rFonts w:ascii="Times New Roman" w:hAnsi="Times New Roman"/>
          <w:sz w:val="24"/>
          <w:szCs w:val="24"/>
        </w:rPr>
        <w:t>ë</w:t>
      </w:r>
      <w:r w:rsidR="009B41C9" w:rsidRPr="00275ED7">
        <w:rPr>
          <w:rFonts w:ascii="Times New Roman" w:hAnsi="Times New Roman"/>
          <w:sz w:val="24"/>
          <w:szCs w:val="24"/>
        </w:rPr>
        <w:t>s s</w:t>
      </w:r>
      <w:r w:rsidR="00611BBC" w:rsidRPr="00275ED7">
        <w:rPr>
          <w:rFonts w:ascii="Times New Roman" w:hAnsi="Times New Roman"/>
          <w:sz w:val="24"/>
          <w:szCs w:val="24"/>
        </w:rPr>
        <w:t>ë</w:t>
      </w:r>
      <w:r w:rsidR="009B41C9" w:rsidRPr="00275ED7">
        <w:rPr>
          <w:rFonts w:ascii="Times New Roman" w:hAnsi="Times New Roman"/>
          <w:sz w:val="24"/>
          <w:szCs w:val="24"/>
        </w:rPr>
        <w:t xml:space="preserve"> parashkruar thelb</w:t>
      </w:r>
      <w:r w:rsidR="00611BBC" w:rsidRPr="00275ED7">
        <w:rPr>
          <w:rFonts w:ascii="Times New Roman" w:hAnsi="Times New Roman"/>
          <w:sz w:val="24"/>
          <w:szCs w:val="24"/>
        </w:rPr>
        <w:t>ë</w:t>
      </w:r>
      <w:r w:rsidR="009B41C9" w:rsidRPr="00275ED7">
        <w:rPr>
          <w:rFonts w:ascii="Times New Roman" w:hAnsi="Times New Roman"/>
          <w:sz w:val="24"/>
          <w:szCs w:val="24"/>
        </w:rPr>
        <w:t xml:space="preserve">sore </w:t>
      </w:r>
      <w:r w:rsidR="00611BBC" w:rsidRPr="00275ED7">
        <w:rPr>
          <w:rFonts w:ascii="Times New Roman" w:hAnsi="Times New Roman"/>
          <w:sz w:val="24"/>
          <w:szCs w:val="24"/>
        </w:rPr>
        <w:t>ë</w:t>
      </w:r>
      <w:r w:rsidR="009B41C9" w:rsidRPr="00275ED7">
        <w:rPr>
          <w:rFonts w:ascii="Times New Roman" w:hAnsi="Times New Roman"/>
          <w:sz w:val="24"/>
          <w:szCs w:val="24"/>
        </w:rPr>
        <w:t>sht</w:t>
      </w:r>
      <w:r w:rsidR="00611BBC" w:rsidRPr="00275ED7">
        <w:rPr>
          <w:rFonts w:ascii="Times New Roman" w:hAnsi="Times New Roman"/>
          <w:sz w:val="24"/>
          <w:szCs w:val="24"/>
        </w:rPr>
        <w:t>ë</w:t>
      </w:r>
      <w:r w:rsidR="009B41C9" w:rsidRPr="00275ED7">
        <w:rPr>
          <w:rFonts w:ascii="Times New Roman" w:hAnsi="Times New Roman"/>
          <w:sz w:val="24"/>
          <w:szCs w:val="24"/>
        </w:rPr>
        <w:t xml:space="preserve"> nj</w:t>
      </w:r>
      <w:r w:rsidR="00611BBC" w:rsidRPr="00275ED7">
        <w:rPr>
          <w:rFonts w:ascii="Times New Roman" w:hAnsi="Times New Roman"/>
          <w:sz w:val="24"/>
          <w:szCs w:val="24"/>
        </w:rPr>
        <w:t>ë</w:t>
      </w:r>
      <w:r w:rsidR="009B41C9" w:rsidRPr="00275ED7">
        <w:rPr>
          <w:rFonts w:ascii="Times New Roman" w:hAnsi="Times New Roman"/>
          <w:sz w:val="24"/>
          <w:szCs w:val="24"/>
        </w:rPr>
        <w:t xml:space="preserve"> element shum</w:t>
      </w:r>
      <w:r w:rsidR="00611BBC" w:rsidRPr="00275ED7">
        <w:rPr>
          <w:rFonts w:ascii="Times New Roman" w:hAnsi="Times New Roman"/>
          <w:sz w:val="24"/>
          <w:szCs w:val="24"/>
        </w:rPr>
        <w:t>ë</w:t>
      </w:r>
      <w:r w:rsidR="009B41C9" w:rsidRPr="00275ED7">
        <w:rPr>
          <w:rFonts w:ascii="Times New Roman" w:hAnsi="Times New Roman"/>
          <w:sz w:val="24"/>
          <w:szCs w:val="24"/>
        </w:rPr>
        <w:t xml:space="preserve"> i r</w:t>
      </w:r>
      <w:r w:rsidR="00611BBC" w:rsidRPr="00275ED7">
        <w:rPr>
          <w:rFonts w:ascii="Times New Roman" w:hAnsi="Times New Roman"/>
          <w:sz w:val="24"/>
          <w:szCs w:val="24"/>
        </w:rPr>
        <w:t>ë</w:t>
      </w:r>
      <w:r w:rsidR="009B41C9" w:rsidRPr="00275ED7">
        <w:rPr>
          <w:rFonts w:ascii="Times New Roman" w:hAnsi="Times New Roman"/>
          <w:sz w:val="24"/>
          <w:szCs w:val="24"/>
        </w:rPr>
        <w:t>nd</w:t>
      </w:r>
      <w:r w:rsidR="00611BBC" w:rsidRPr="00275ED7">
        <w:rPr>
          <w:rFonts w:ascii="Times New Roman" w:hAnsi="Times New Roman"/>
          <w:sz w:val="24"/>
          <w:szCs w:val="24"/>
        </w:rPr>
        <w:t>ë</w:t>
      </w:r>
      <w:r w:rsidR="009B41C9" w:rsidRPr="00275ED7">
        <w:rPr>
          <w:rFonts w:ascii="Times New Roman" w:hAnsi="Times New Roman"/>
          <w:sz w:val="24"/>
          <w:szCs w:val="24"/>
        </w:rPr>
        <w:t>sish</w:t>
      </w:r>
      <w:r w:rsidR="00611BBC" w:rsidRPr="00275ED7">
        <w:rPr>
          <w:rFonts w:ascii="Times New Roman" w:hAnsi="Times New Roman"/>
          <w:sz w:val="24"/>
          <w:szCs w:val="24"/>
        </w:rPr>
        <w:t>ë</w:t>
      </w:r>
      <w:r w:rsidR="009B41C9" w:rsidRPr="00275ED7">
        <w:rPr>
          <w:rFonts w:ascii="Times New Roman" w:hAnsi="Times New Roman"/>
          <w:sz w:val="24"/>
          <w:szCs w:val="24"/>
        </w:rPr>
        <w:t>m sa i p</w:t>
      </w:r>
      <w:r w:rsidR="00611BBC" w:rsidRPr="00275ED7">
        <w:rPr>
          <w:rFonts w:ascii="Times New Roman" w:hAnsi="Times New Roman"/>
          <w:sz w:val="24"/>
          <w:szCs w:val="24"/>
        </w:rPr>
        <w:t>ë</w:t>
      </w:r>
      <w:r w:rsidR="009B41C9" w:rsidRPr="00275ED7">
        <w:rPr>
          <w:rFonts w:ascii="Times New Roman" w:hAnsi="Times New Roman"/>
          <w:sz w:val="24"/>
          <w:szCs w:val="24"/>
        </w:rPr>
        <w:t>rket p</w:t>
      </w:r>
      <w:r w:rsidR="00611BBC" w:rsidRPr="00275ED7">
        <w:rPr>
          <w:rFonts w:ascii="Times New Roman" w:hAnsi="Times New Roman"/>
          <w:sz w:val="24"/>
          <w:szCs w:val="24"/>
        </w:rPr>
        <w:t>ë</w:t>
      </w:r>
      <w:r w:rsidR="009B41C9" w:rsidRPr="00275ED7">
        <w:rPr>
          <w:rFonts w:ascii="Times New Roman" w:hAnsi="Times New Roman"/>
          <w:sz w:val="24"/>
          <w:szCs w:val="24"/>
        </w:rPr>
        <w:t>rmbajtjes s</w:t>
      </w:r>
      <w:r w:rsidR="00611BBC" w:rsidRPr="00275ED7">
        <w:rPr>
          <w:rFonts w:ascii="Times New Roman" w:hAnsi="Times New Roman"/>
          <w:sz w:val="24"/>
          <w:szCs w:val="24"/>
        </w:rPr>
        <w:t>ë</w:t>
      </w:r>
      <w:r w:rsidR="009B41C9" w:rsidRPr="00275ED7">
        <w:rPr>
          <w:rFonts w:ascii="Times New Roman" w:hAnsi="Times New Roman"/>
          <w:sz w:val="24"/>
          <w:szCs w:val="24"/>
        </w:rPr>
        <w:t xml:space="preserve"> dosjes s</w:t>
      </w:r>
      <w:r w:rsidR="00611BBC" w:rsidRPr="00275ED7">
        <w:rPr>
          <w:rFonts w:ascii="Times New Roman" w:hAnsi="Times New Roman"/>
          <w:sz w:val="24"/>
          <w:szCs w:val="24"/>
        </w:rPr>
        <w:t>ë</w:t>
      </w:r>
      <w:r w:rsidR="009B41C9" w:rsidRPr="00275ED7">
        <w:rPr>
          <w:rFonts w:ascii="Times New Roman" w:hAnsi="Times New Roman"/>
          <w:sz w:val="24"/>
          <w:szCs w:val="24"/>
        </w:rPr>
        <w:t xml:space="preserve"> ushtarakut, e cila e shoq</w:t>
      </w:r>
      <w:r w:rsidR="00611BBC" w:rsidRPr="00275ED7">
        <w:rPr>
          <w:rFonts w:ascii="Times New Roman" w:hAnsi="Times New Roman"/>
          <w:sz w:val="24"/>
          <w:szCs w:val="24"/>
        </w:rPr>
        <w:t>ë</w:t>
      </w:r>
      <w:r w:rsidR="009B41C9" w:rsidRPr="00275ED7">
        <w:rPr>
          <w:rFonts w:ascii="Times New Roman" w:hAnsi="Times New Roman"/>
          <w:sz w:val="24"/>
          <w:szCs w:val="24"/>
        </w:rPr>
        <w:t>ron at</w:t>
      </w:r>
      <w:r w:rsidR="00611BBC" w:rsidRPr="00275ED7">
        <w:rPr>
          <w:rFonts w:ascii="Times New Roman" w:hAnsi="Times New Roman"/>
          <w:sz w:val="24"/>
          <w:szCs w:val="24"/>
        </w:rPr>
        <w:t>ë</w:t>
      </w:r>
      <w:r w:rsidR="009B41C9" w:rsidRPr="00275ED7">
        <w:rPr>
          <w:rFonts w:ascii="Times New Roman" w:hAnsi="Times New Roman"/>
          <w:sz w:val="24"/>
          <w:szCs w:val="24"/>
        </w:rPr>
        <w:t xml:space="preserve"> n</w:t>
      </w:r>
      <w:r w:rsidR="00611BBC" w:rsidRPr="00275ED7">
        <w:rPr>
          <w:rFonts w:ascii="Times New Roman" w:hAnsi="Times New Roman"/>
          <w:sz w:val="24"/>
          <w:szCs w:val="24"/>
        </w:rPr>
        <w:t>ë</w:t>
      </w:r>
      <w:r w:rsidR="008B010B">
        <w:rPr>
          <w:rFonts w:ascii="Times New Roman" w:hAnsi="Times New Roman"/>
          <w:sz w:val="24"/>
          <w:szCs w:val="24"/>
        </w:rPr>
        <w:t xml:space="preserve"> </w:t>
      </w:r>
      <w:r w:rsidR="00275ED7" w:rsidRPr="00A20F49">
        <w:rPr>
          <w:rFonts w:ascii="Times New Roman" w:hAnsi="Times New Roman"/>
          <w:sz w:val="24"/>
          <w:szCs w:val="24"/>
        </w:rPr>
        <w:t>ç</w:t>
      </w:r>
      <w:r w:rsidR="009B41C9" w:rsidRPr="00275ED7">
        <w:rPr>
          <w:rFonts w:ascii="Times New Roman" w:hAnsi="Times New Roman"/>
          <w:sz w:val="24"/>
          <w:szCs w:val="24"/>
        </w:rPr>
        <w:t>do moment t</w:t>
      </w:r>
      <w:r w:rsidR="00611BBC" w:rsidRPr="00275ED7">
        <w:rPr>
          <w:rFonts w:ascii="Times New Roman" w:hAnsi="Times New Roman"/>
          <w:sz w:val="24"/>
          <w:szCs w:val="24"/>
        </w:rPr>
        <w:t>ë</w:t>
      </w:r>
      <w:r w:rsidR="009B41C9" w:rsidRPr="00275ED7">
        <w:rPr>
          <w:rFonts w:ascii="Times New Roman" w:hAnsi="Times New Roman"/>
          <w:sz w:val="24"/>
          <w:szCs w:val="24"/>
        </w:rPr>
        <w:t xml:space="preserve"> rrug</w:t>
      </w:r>
      <w:r w:rsidR="00611BBC" w:rsidRPr="00275ED7">
        <w:rPr>
          <w:rFonts w:ascii="Times New Roman" w:hAnsi="Times New Roman"/>
          <w:sz w:val="24"/>
          <w:szCs w:val="24"/>
        </w:rPr>
        <w:t>ë</w:t>
      </w:r>
      <w:r w:rsidR="009B41C9" w:rsidRPr="00275ED7">
        <w:rPr>
          <w:rFonts w:ascii="Times New Roman" w:hAnsi="Times New Roman"/>
          <w:sz w:val="24"/>
          <w:szCs w:val="24"/>
        </w:rPr>
        <w:t xml:space="preserve">timit tij </w:t>
      </w:r>
      <w:r w:rsidR="00275ED7">
        <w:rPr>
          <w:rFonts w:ascii="Times New Roman" w:hAnsi="Times New Roman"/>
          <w:sz w:val="24"/>
          <w:szCs w:val="24"/>
        </w:rPr>
        <w:t xml:space="preserve">si </w:t>
      </w:r>
      <w:r w:rsidR="009B41C9" w:rsidRPr="00275ED7">
        <w:rPr>
          <w:rFonts w:ascii="Times New Roman" w:hAnsi="Times New Roman"/>
          <w:sz w:val="24"/>
          <w:szCs w:val="24"/>
        </w:rPr>
        <w:t>ushtarak, p</w:t>
      </w:r>
      <w:r w:rsidR="00611BBC" w:rsidRPr="00275ED7">
        <w:rPr>
          <w:rFonts w:ascii="Times New Roman" w:hAnsi="Times New Roman"/>
          <w:sz w:val="24"/>
          <w:szCs w:val="24"/>
        </w:rPr>
        <w:t>ë</w:t>
      </w:r>
      <w:r w:rsidR="009B41C9" w:rsidRPr="00275ED7">
        <w:rPr>
          <w:rFonts w:ascii="Times New Roman" w:hAnsi="Times New Roman"/>
          <w:sz w:val="24"/>
          <w:szCs w:val="24"/>
        </w:rPr>
        <w:t>rfshir</w:t>
      </w:r>
      <w:r w:rsidR="00611BBC" w:rsidRPr="00275ED7">
        <w:rPr>
          <w:rFonts w:ascii="Times New Roman" w:hAnsi="Times New Roman"/>
          <w:sz w:val="24"/>
          <w:szCs w:val="24"/>
        </w:rPr>
        <w:t>ë</w:t>
      </w:r>
      <w:r w:rsidR="009B41C9" w:rsidRPr="00275ED7">
        <w:rPr>
          <w:rFonts w:ascii="Times New Roman" w:hAnsi="Times New Roman"/>
          <w:sz w:val="24"/>
          <w:szCs w:val="24"/>
        </w:rPr>
        <w:t xml:space="preserve"> dhe p</w:t>
      </w:r>
      <w:r w:rsidR="00611BBC" w:rsidRPr="00275ED7">
        <w:rPr>
          <w:rFonts w:ascii="Times New Roman" w:hAnsi="Times New Roman"/>
          <w:sz w:val="24"/>
          <w:szCs w:val="24"/>
        </w:rPr>
        <w:t>ë</w:t>
      </w:r>
      <w:r w:rsidR="009B41C9" w:rsidRPr="00275ED7">
        <w:rPr>
          <w:rFonts w:ascii="Times New Roman" w:hAnsi="Times New Roman"/>
          <w:sz w:val="24"/>
          <w:szCs w:val="24"/>
        </w:rPr>
        <w:t>rparimin n</w:t>
      </w:r>
      <w:r w:rsidR="00611BBC" w:rsidRPr="00275ED7">
        <w:rPr>
          <w:rFonts w:ascii="Times New Roman" w:hAnsi="Times New Roman"/>
          <w:sz w:val="24"/>
          <w:szCs w:val="24"/>
        </w:rPr>
        <w:t>ë</w:t>
      </w:r>
      <w:r w:rsidR="009B41C9" w:rsidRPr="00275ED7">
        <w:rPr>
          <w:rFonts w:ascii="Times New Roman" w:hAnsi="Times New Roman"/>
          <w:sz w:val="24"/>
          <w:szCs w:val="24"/>
        </w:rPr>
        <w:t xml:space="preserve"> grad</w:t>
      </w:r>
      <w:r w:rsidR="00611BBC" w:rsidRPr="00275ED7">
        <w:rPr>
          <w:rFonts w:ascii="Times New Roman" w:hAnsi="Times New Roman"/>
          <w:sz w:val="24"/>
          <w:szCs w:val="24"/>
        </w:rPr>
        <w:t>ë</w:t>
      </w:r>
      <w:r w:rsidR="009B41C9" w:rsidRPr="00275ED7">
        <w:rPr>
          <w:rFonts w:ascii="Times New Roman" w:hAnsi="Times New Roman"/>
          <w:sz w:val="24"/>
          <w:szCs w:val="24"/>
        </w:rPr>
        <w:t>n e radh</w:t>
      </w:r>
      <w:r w:rsidR="00611BBC" w:rsidRPr="00275ED7">
        <w:rPr>
          <w:rFonts w:ascii="Times New Roman" w:hAnsi="Times New Roman"/>
          <w:sz w:val="24"/>
          <w:szCs w:val="24"/>
        </w:rPr>
        <w:t>ë</w:t>
      </w:r>
      <w:r w:rsidR="009B41C9" w:rsidRPr="00275ED7">
        <w:rPr>
          <w:rFonts w:ascii="Times New Roman" w:hAnsi="Times New Roman"/>
          <w:sz w:val="24"/>
          <w:szCs w:val="24"/>
        </w:rPr>
        <w:t xml:space="preserve">s. </w:t>
      </w:r>
    </w:p>
    <w:p w:rsidR="0089069B" w:rsidRPr="00192E2E" w:rsidRDefault="0089069B" w:rsidP="00557C51">
      <w:pPr>
        <w:jc w:val="both"/>
        <w:rPr>
          <w:rFonts w:ascii="Times New Roman" w:hAnsi="Times New Roman"/>
          <w:szCs w:val="22"/>
        </w:rPr>
      </w:pPr>
    </w:p>
    <w:p w:rsidR="00557C51" w:rsidRPr="00192E2E" w:rsidRDefault="00557C51" w:rsidP="00557C51">
      <w:pPr>
        <w:jc w:val="both"/>
        <w:rPr>
          <w:rFonts w:ascii="Times New Roman" w:hAnsi="Times New Roman"/>
          <w:i/>
          <w:szCs w:val="22"/>
          <w:u w:val="single"/>
        </w:rPr>
      </w:pPr>
      <w:r w:rsidRPr="00192E2E">
        <w:rPr>
          <w:rFonts w:ascii="Times New Roman" w:hAnsi="Times New Roman"/>
          <w:i/>
          <w:szCs w:val="22"/>
          <w:u w:val="single"/>
        </w:rPr>
        <w:t>Grupet e prekura nga ky problem</w:t>
      </w:r>
      <w:r w:rsidR="00B074D6">
        <w:rPr>
          <w:rFonts w:ascii="Times New Roman" w:hAnsi="Times New Roman"/>
          <w:i/>
          <w:szCs w:val="22"/>
          <w:u w:val="single"/>
        </w:rPr>
        <w:t xml:space="preserve"> janë</w:t>
      </w:r>
      <w:r w:rsidRPr="00192E2E">
        <w:rPr>
          <w:rFonts w:ascii="Times New Roman" w:hAnsi="Times New Roman"/>
          <w:i/>
          <w:szCs w:val="22"/>
          <w:u w:val="single"/>
        </w:rPr>
        <w:t>:</w:t>
      </w:r>
    </w:p>
    <w:p w:rsidR="0089069B" w:rsidRPr="00192E2E" w:rsidRDefault="0089069B" w:rsidP="00557C51">
      <w:pPr>
        <w:jc w:val="both"/>
        <w:rPr>
          <w:rFonts w:ascii="Times New Roman" w:hAnsi="Times New Roman"/>
          <w:i/>
          <w:szCs w:val="22"/>
          <w:u w:val="single"/>
        </w:rPr>
      </w:pPr>
    </w:p>
    <w:p w:rsidR="005C080A"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Ushtarakët</w:t>
      </w:r>
      <w:proofErr w:type="spellEnd"/>
      <w:r w:rsidR="00B074D6">
        <w:rPr>
          <w:rFonts w:ascii="Times New Roman" w:hAnsi="Times New Roman"/>
          <w:sz w:val="24"/>
        </w:rPr>
        <w:t xml:space="preserve"> </w:t>
      </w:r>
      <w:proofErr w:type="spellStart"/>
      <w:r w:rsidR="00B074D6">
        <w:rPr>
          <w:rFonts w:ascii="Times New Roman" w:hAnsi="Times New Roman"/>
          <w:sz w:val="24"/>
        </w:rPr>
        <w:t>aktive</w:t>
      </w:r>
      <w:proofErr w:type="spellEnd"/>
      <w:r w:rsidR="00B074D6">
        <w:rPr>
          <w:rFonts w:ascii="Times New Roman" w:hAnsi="Times New Roman"/>
          <w:sz w:val="24"/>
        </w:rPr>
        <w:t xml:space="preserve"> </w:t>
      </w:r>
      <w:proofErr w:type="spellStart"/>
      <w:r w:rsidRPr="005C080A">
        <w:rPr>
          <w:rFonts w:ascii="Times New Roman" w:hAnsi="Times New Roman"/>
          <w:sz w:val="24"/>
        </w:rPr>
        <w:t>të</w:t>
      </w:r>
      <w:proofErr w:type="spellEnd"/>
      <w:r w:rsidR="00B074D6">
        <w:rPr>
          <w:rFonts w:ascii="Times New Roman" w:hAnsi="Times New Roman"/>
          <w:sz w:val="24"/>
        </w:rPr>
        <w:t xml:space="preserve"> </w:t>
      </w:r>
      <w:proofErr w:type="spellStart"/>
      <w:r w:rsidRPr="005C080A">
        <w:rPr>
          <w:rFonts w:ascii="Times New Roman" w:hAnsi="Times New Roman"/>
          <w:sz w:val="24"/>
        </w:rPr>
        <w:t>Forcave</w:t>
      </w:r>
      <w:proofErr w:type="spellEnd"/>
      <w:r w:rsidR="00B074D6">
        <w:rPr>
          <w:rFonts w:ascii="Times New Roman" w:hAnsi="Times New Roman"/>
          <w:sz w:val="24"/>
        </w:rPr>
        <w:t xml:space="preserve"> </w:t>
      </w:r>
      <w:proofErr w:type="spellStart"/>
      <w:r w:rsidRPr="005C080A">
        <w:rPr>
          <w:rFonts w:ascii="Times New Roman" w:hAnsi="Times New Roman"/>
          <w:sz w:val="24"/>
        </w:rPr>
        <w:t>të</w:t>
      </w:r>
      <w:proofErr w:type="spellEnd"/>
      <w:r w:rsidR="00B074D6">
        <w:rPr>
          <w:rFonts w:ascii="Times New Roman" w:hAnsi="Times New Roman"/>
          <w:sz w:val="24"/>
        </w:rPr>
        <w:t xml:space="preserve"> </w:t>
      </w:r>
      <w:proofErr w:type="spellStart"/>
      <w:r w:rsidRPr="005C080A">
        <w:rPr>
          <w:rFonts w:ascii="Times New Roman" w:hAnsi="Times New Roman"/>
          <w:sz w:val="24"/>
        </w:rPr>
        <w:t>Armatosura</w:t>
      </w:r>
      <w:proofErr w:type="spellEnd"/>
      <w:r w:rsidRPr="005C080A">
        <w:rPr>
          <w:rFonts w:ascii="Times New Roman" w:hAnsi="Times New Roman"/>
          <w:sz w:val="24"/>
        </w:rPr>
        <w:t>.</w:t>
      </w:r>
    </w:p>
    <w:p w:rsidR="005C080A"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Kursantët</w:t>
      </w:r>
      <w:proofErr w:type="spellEnd"/>
      <w:r w:rsidRPr="005C080A">
        <w:rPr>
          <w:rFonts w:ascii="Times New Roman" w:hAnsi="Times New Roman"/>
          <w:sz w:val="24"/>
        </w:rPr>
        <w:t>.</w:t>
      </w:r>
    </w:p>
    <w:p w:rsidR="005C080A"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Student</w:t>
      </w:r>
      <w:r w:rsidR="00611BBC">
        <w:rPr>
          <w:rFonts w:ascii="Times New Roman" w:hAnsi="Times New Roman"/>
          <w:sz w:val="24"/>
        </w:rPr>
        <w:t>ë</w:t>
      </w:r>
      <w:r w:rsidRPr="005C080A">
        <w:rPr>
          <w:rFonts w:ascii="Times New Roman" w:hAnsi="Times New Roman"/>
          <w:sz w:val="24"/>
        </w:rPr>
        <w:t>t</w:t>
      </w:r>
      <w:proofErr w:type="spellEnd"/>
      <w:r w:rsidRPr="005C080A">
        <w:rPr>
          <w:rFonts w:ascii="Times New Roman" w:hAnsi="Times New Roman"/>
          <w:sz w:val="24"/>
        </w:rPr>
        <w:t>.</w:t>
      </w:r>
    </w:p>
    <w:p w:rsidR="00557C51"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Ushtarakët</w:t>
      </w:r>
      <w:proofErr w:type="spellEnd"/>
      <w:r w:rsidR="00B074D6">
        <w:rPr>
          <w:rFonts w:ascii="Times New Roman" w:hAnsi="Times New Roman"/>
          <w:sz w:val="24"/>
        </w:rPr>
        <w:t xml:space="preserve"> </w:t>
      </w:r>
      <w:proofErr w:type="spellStart"/>
      <w:r w:rsidRPr="005C080A">
        <w:rPr>
          <w:rFonts w:ascii="Times New Roman" w:hAnsi="Times New Roman"/>
          <w:sz w:val="24"/>
        </w:rPr>
        <w:t>në</w:t>
      </w:r>
      <w:proofErr w:type="spellEnd"/>
      <w:r w:rsidR="00B074D6">
        <w:rPr>
          <w:rFonts w:ascii="Times New Roman" w:hAnsi="Times New Roman"/>
          <w:sz w:val="24"/>
        </w:rPr>
        <w:t xml:space="preserve"> </w:t>
      </w:r>
      <w:proofErr w:type="spellStart"/>
      <w:r w:rsidR="008B010B">
        <w:rPr>
          <w:rFonts w:ascii="Times New Roman" w:hAnsi="Times New Roman"/>
          <w:sz w:val="24"/>
        </w:rPr>
        <w:t>rez</w:t>
      </w:r>
      <w:r w:rsidR="00B074D6">
        <w:rPr>
          <w:rFonts w:ascii="Times New Roman" w:hAnsi="Times New Roman"/>
          <w:sz w:val="24"/>
        </w:rPr>
        <w:t>erve</w:t>
      </w:r>
      <w:proofErr w:type="spellEnd"/>
      <w:r w:rsidR="00B074D6">
        <w:rPr>
          <w:rFonts w:ascii="Times New Roman" w:hAnsi="Times New Roman"/>
          <w:sz w:val="24"/>
        </w:rPr>
        <w:t xml:space="preserve"> </w:t>
      </w:r>
      <w:proofErr w:type="spellStart"/>
      <w:r w:rsidRPr="005C080A">
        <w:rPr>
          <w:rFonts w:ascii="Times New Roman" w:hAnsi="Times New Roman"/>
          <w:sz w:val="24"/>
        </w:rPr>
        <w:t>kur</w:t>
      </w:r>
      <w:proofErr w:type="spellEnd"/>
      <w:r w:rsidR="00B074D6">
        <w:rPr>
          <w:rFonts w:ascii="Times New Roman" w:hAnsi="Times New Roman"/>
          <w:sz w:val="24"/>
        </w:rPr>
        <w:t xml:space="preserve"> </w:t>
      </w:r>
      <w:proofErr w:type="spellStart"/>
      <w:r w:rsidRPr="005C080A">
        <w:rPr>
          <w:rFonts w:ascii="Times New Roman" w:hAnsi="Times New Roman"/>
          <w:sz w:val="24"/>
        </w:rPr>
        <w:t>janë</w:t>
      </w:r>
      <w:proofErr w:type="spellEnd"/>
      <w:r w:rsidR="00B074D6">
        <w:rPr>
          <w:rFonts w:ascii="Times New Roman" w:hAnsi="Times New Roman"/>
          <w:sz w:val="24"/>
        </w:rPr>
        <w:t xml:space="preserve"> </w:t>
      </w:r>
      <w:proofErr w:type="spellStart"/>
      <w:r w:rsidRPr="005C080A">
        <w:rPr>
          <w:rFonts w:ascii="Times New Roman" w:hAnsi="Times New Roman"/>
          <w:sz w:val="24"/>
        </w:rPr>
        <w:t>në</w:t>
      </w:r>
      <w:proofErr w:type="spellEnd"/>
      <w:r w:rsidR="00B074D6">
        <w:rPr>
          <w:rFonts w:ascii="Times New Roman" w:hAnsi="Times New Roman"/>
          <w:sz w:val="24"/>
        </w:rPr>
        <w:t xml:space="preserve"> </w:t>
      </w:r>
      <w:proofErr w:type="spellStart"/>
      <w:r w:rsidRPr="005C080A">
        <w:rPr>
          <w:rFonts w:ascii="Times New Roman" w:hAnsi="Times New Roman"/>
          <w:sz w:val="24"/>
        </w:rPr>
        <w:t>shërbim</w:t>
      </w:r>
      <w:proofErr w:type="spellEnd"/>
      <w:r w:rsidR="00B074D6">
        <w:rPr>
          <w:rFonts w:ascii="Times New Roman" w:hAnsi="Times New Roman"/>
          <w:sz w:val="24"/>
        </w:rPr>
        <w:t xml:space="preserve"> </w:t>
      </w:r>
      <w:proofErr w:type="spellStart"/>
      <w:r w:rsidRPr="005C080A">
        <w:rPr>
          <w:rFonts w:ascii="Times New Roman" w:hAnsi="Times New Roman"/>
          <w:sz w:val="24"/>
        </w:rPr>
        <w:t>ushtarak</w:t>
      </w:r>
      <w:proofErr w:type="spellEnd"/>
      <w:r w:rsidR="00B074D6">
        <w:rPr>
          <w:rFonts w:ascii="Times New Roman" w:hAnsi="Times New Roman"/>
          <w:sz w:val="24"/>
        </w:rPr>
        <w:t xml:space="preserve"> </w:t>
      </w:r>
      <w:proofErr w:type="spellStart"/>
      <w:r w:rsidRPr="005C080A">
        <w:rPr>
          <w:rFonts w:ascii="Times New Roman" w:hAnsi="Times New Roman"/>
          <w:sz w:val="24"/>
        </w:rPr>
        <w:t>për</w:t>
      </w:r>
      <w:proofErr w:type="spellEnd"/>
      <w:r w:rsidR="00B074D6">
        <w:rPr>
          <w:rFonts w:ascii="Times New Roman" w:hAnsi="Times New Roman"/>
          <w:sz w:val="24"/>
        </w:rPr>
        <w:t xml:space="preserve"> </w:t>
      </w:r>
      <w:proofErr w:type="spellStart"/>
      <w:r w:rsidRPr="005C080A">
        <w:rPr>
          <w:rFonts w:ascii="Times New Roman" w:hAnsi="Times New Roman"/>
          <w:sz w:val="24"/>
        </w:rPr>
        <w:t>stërvitje</w:t>
      </w:r>
      <w:proofErr w:type="spellEnd"/>
      <w:r w:rsidR="00B074D6">
        <w:rPr>
          <w:rFonts w:ascii="Times New Roman" w:hAnsi="Times New Roman"/>
          <w:sz w:val="24"/>
        </w:rPr>
        <w:t xml:space="preserve"> </w:t>
      </w:r>
      <w:proofErr w:type="spellStart"/>
      <w:r w:rsidRPr="005C080A">
        <w:rPr>
          <w:rFonts w:ascii="Times New Roman" w:hAnsi="Times New Roman"/>
          <w:sz w:val="24"/>
        </w:rPr>
        <w:t>ose</w:t>
      </w:r>
      <w:proofErr w:type="spellEnd"/>
      <w:r w:rsidR="00B074D6">
        <w:rPr>
          <w:rFonts w:ascii="Times New Roman" w:hAnsi="Times New Roman"/>
          <w:sz w:val="24"/>
        </w:rPr>
        <w:t xml:space="preserve"> </w:t>
      </w:r>
      <w:proofErr w:type="spellStart"/>
      <w:r w:rsidRPr="005C080A">
        <w:rPr>
          <w:rFonts w:ascii="Times New Roman" w:hAnsi="Times New Roman"/>
          <w:sz w:val="24"/>
        </w:rPr>
        <w:t>shërbim</w:t>
      </w:r>
      <w:proofErr w:type="spellEnd"/>
      <w:r w:rsidR="00B074D6">
        <w:rPr>
          <w:rFonts w:ascii="Times New Roman" w:hAnsi="Times New Roman"/>
          <w:sz w:val="24"/>
        </w:rPr>
        <w:t xml:space="preserve"> </w:t>
      </w:r>
      <w:proofErr w:type="spellStart"/>
      <w:r w:rsidRPr="005C080A">
        <w:rPr>
          <w:rFonts w:ascii="Times New Roman" w:hAnsi="Times New Roman"/>
          <w:sz w:val="24"/>
        </w:rPr>
        <w:t>gjatë</w:t>
      </w:r>
      <w:proofErr w:type="spellEnd"/>
      <w:r w:rsidR="00B074D6">
        <w:rPr>
          <w:rFonts w:ascii="Times New Roman" w:hAnsi="Times New Roman"/>
          <w:sz w:val="24"/>
        </w:rPr>
        <w:t xml:space="preserve"> </w:t>
      </w:r>
      <w:proofErr w:type="spellStart"/>
      <w:r w:rsidRPr="005C080A">
        <w:rPr>
          <w:rFonts w:ascii="Times New Roman" w:hAnsi="Times New Roman"/>
          <w:sz w:val="24"/>
        </w:rPr>
        <w:t>një</w:t>
      </w:r>
      <w:proofErr w:type="spellEnd"/>
      <w:r w:rsidR="00B074D6">
        <w:rPr>
          <w:rFonts w:ascii="Times New Roman" w:hAnsi="Times New Roman"/>
          <w:sz w:val="24"/>
        </w:rPr>
        <w:t xml:space="preserve"> </w:t>
      </w:r>
      <w:proofErr w:type="spellStart"/>
      <w:r w:rsidRPr="005C080A">
        <w:rPr>
          <w:rFonts w:ascii="Times New Roman" w:hAnsi="Times New Roman"/>
          <w:sz w:val="24"/>
        </w:rPr>
        <w:t>mobilizimi</w:t>
      </w:r>
      <w:proofErr w:type="spellEnd"/>
      <w:r w:rsidR="00B074D6">
        <w:rPr>
          <w:rFonts w:ascii="Times New Roman" w:hAnsi="Times New Roman"/>
          <w:sz w:val="24"/>
        </w:rPr>
        <w:t xml:space="preserve"> </w:t>
      </w:r>
      <w:proofErr w:type="spellStart"/>
      <w:r w:rsidRPr="005C080A">
        <w:rPr>
          <w:rFonts w:ascii="Times New Roman" w:hAnsi="Times New Roman"/>
          <w:sz w:val="24"/>
        </w:rPr>
        <w:t>ushtarak</w:t>
      </w:r>
      <w:proofErr w:type="spellEnd"/>
      <w:r w:rsidRPr="005C080A">
        <w:rPr>
          <w:rFonts w:ascii="Times New Roman" w:hAnsi="Times New Roman"/>
          <w:sz w:val="24"/>
        </w:rPr>
        <w:t>.</w:t>
      </w:r>
    </w:p>
    <w:p w:rsidR="00DE170E" w:rsidRPr="00192E2E" w:rsidRDefault="00DE170E" w:rsidP="00ED52C0">
      <w:pPr>
        <w:rPr>
          <w:rFonts w:ascii="Times New Roman" w:hAnsi="Times New Roman"/>
          <w:szCs w:val="22"/>
        </w:rPr>
      </w:pPr>
    </w:p>
    <w:p w:rsidR="00343683" w:rsidRPr="00E10629" w:rsidRDefault="008D1611" w:rsidP="008D1611">
      <w:pPr>
        <w:pStyle w:val="Heading1"/>
        <w:ind w:firstLine="66"/>
        <w:rPr>
          <w:rFonts w:ascii="Times New Roman" w:eastAsia="Times New Roman" w:hAnsi="Times New Roman" w:cs="Times New Roman"/>
          <w:bCs w:val="0"/>
          <w:sz w:val="22"/>
          <w:szCs w:val="22"/>
        </w:rPr>
      </w:pPr>
      <w:bookmarkStart w:id="4" w:name="_Toc506919734"/>
      <w:r w:rsidRPr="00E10629">
        <w:rPr>
          <w:rFonts w:ascii="Times New Roman" w:eastAsia="Times New Roman" w:hAnsi="Times New Roman" w:cs="Times New Roman"/>
          <w:bCs w:val="0"/>
          <w:sz w:val="22"/>
          <w:szCs w:val="22"/>
        </w:rPr>
        <w:t xml:space="preserve">Arsyeja e ndërhyrjes </w:t>
      </w:r>
      <w:bookmarkEnd w:id="4"/>
    </w:p>
    <w:p w:rsidR="00D55BD1" w:rsidRPr="003C536E" w:rsidRDefault="00D55BD1" w:rsidP="00D55BD1">
      <w:pPr>
        <w:rPr>
          <w:rFonts w:ascii="Times New Roman" w:hAnsi="Times New Roman"/>
          <w:b/>
          <w:szCs w:val="22"/>
        </w:rPr>
      </w:pPr>
    </w:p>
    <w:p w:rsidR="008D1611" w:rsidRPr="003C536E" w:rsidRDefault="008D1611" w:rsidP="008D1611">
      <w:pPr>
        <w:pStyle w:val="ListParagraph"/>
        <w:numPr>
          <w:ilvl w:val="0"/>
          <w:numId w:val="9"/>
        </w:numPr>
        <w:spacing w:after="0"/>
        <w:jc w:val="both"/>
        <w:rPr>
          <w:rFonts w:ascii="Times New Roman" w:eastAsiaTheme="majorEastAsia" w:hAnsi="Times New Roman"/>
          <w:i/>
          <w:sz w:val="20"/>
        </w:rPr>
      </w:pPr>
      <w:r w:rsidRPr="003C536E">
        <w:rPr>
          <w:rFonts w:ascii="Times New Roman" w:eastAsiaTheme="majorEastAsia" w:hAnsi="Times New Roman"/>
          <w:i/>
          <w:sz w:val="20"/>
        </w:rPr>
        <w:t>Shpjegoni pse qeveria planifikon të ndërhyjë dhe pse është e nevojshme</w:t>
      </w:r>
      <w:r w:rsidR="00573E8A" w:rsidRPr="003C536E">
        <w:rPr>
          <w:rFonts w:ascii="Times New Roman" w:eastAsiaTheme="majorEastAsia" w:hAnsi="Times New Roman"/>
          <w:i/>
          <w:sz w:val="20"/>
        </w:rPr>
        <w:t>.</w:t>
      </w:r>
    </w:p>
    <w:p w:rsidR="008D1611" w:rsidRPr="003C536E" w:rsidRDefault="008D1611" w:rsidP="008D1611">
      <w:pPr>
        <w:pStyle w:val="ListParagraph"/>
        <w:numPr>
          <w:ilvl w:val="0"/>
          <w:numId w:val="9"/>
        </w:numPr>
        <w:spacing w:after="0"/>
        <w:jc w:val="both"/>
        <w:rPr>
          <w:rFonts w:ascii="Times New Roman" w:eastAsiaTheme="majorEastAsia" w:hAnsi="Times New Roman"/>
          <w:i/>
          <w:sz w:val="20"/>
        </w:rPr>
      </w:pPr>
      <w:r w:rsidRPr="003C536E">
        <w:rPr>
          <w:rFonts w:ascii="Times New Roman" w:eastAsiaTheme="majorEastAsia" w:hAnsi="Times New Roman"/>
          <w:i/>
          <w:sz w:val="20"/>
        </w:rPr>
        <w:t xml:space="preserve">Shpjegoni se çfarë shpreson të </w:t>
      </w:r>
      <w:r w:rsidR="00573E8A" w:rsidRPr="003C536E">
        <w:rPr>
          <w:rFonts w:ascii="Times New Roman" w:eastAsiaTheme="majorEastAsia" w:hAnsi="Times New Roman"/>
          <w:i/>
          <w:sz w:val="20"/>
        </w:rPr>
        <w:t xml:space="preserve">trajtojëqeveria </w:t>
      </w:r>
      <w:r w:rsidRPr="003C536E">
        <w:rPr>
          <w:rFonts w:ascii="Times New Roman" w:eastAsiaTheme="majorEastAsia" w:hAnsi="Times New Roman"/>
          <w:i/>
          <w:sz w:val="20"/>
        </w:rPr>
        <w:t>nëpërmjet kësaj ndërhyrjeje</w:t>
      </w:r>
      <w:r w:rsidR="00573E8A" w:rsidRPr="003C536E">
        <w:rPr>
          <w:rFonts w:ascii="Times New Roman" w:eastAsiaTheme="majorEastAsia" w:hAnsi="Times New Roman"/>
          <w:i/>
          <w:sz w:val="20"/>
        </w:rPr>
        <w:t>.</w:t>
      </w:r>
    </w:p>
    <w:p w:rsidR="008D1611" w:rsidRPr="003C536E" w:rsidRDefault="008D1611" w:rsidP="008D1611">
      <w:pPr>
        <w:pStyle w:val="ListParagraph"/>
        <w:numPr>
          <w:ilvl w:val="0"/>
          <w:numId w:val="9"/>
        </w:numPr>
        <w:spacing w:after="0"/>
        <w:jc w:val="both"/>
        <w:rPr>
          <w:rFonts w:ascii="Times New Roman" w:eastAsiaTheme="majorEastAsia" w:hAnsi="Times New Roman"/>
          <w:i/>
          <w:sz w:val="20"/>
        </w:rPr>
      </w:pPr>
      <w:r w:rsidRPr="003C536E">
        <w:rPr>
          <w:rFonts w:ascii="Times New Roman" w:eastAsiaTheme="majorEastAsia" w:hAnsi="Times New Roman"/>
          <w:i/>
          <w:sz w:val="20"/>
        </w:rPr>
        <w:t xml:space="preserve">Identifikoni shkallën e ndërhyrjes së qeverisë që nevojitet për të </w:t>
      </w:r>
      <w:r w:rsidR="00573E8A" w:rsidRPr="003C536E">
        <w:rPr>
          <w:rFonts w:ascii="Times New Roman" w:eastAsiaTheme="majorEastAsia" w:hAnsi="Times New Roman"/>
          <w:i/>
          <w:sz w:val="20"/>
        </w:rPr>
        <w:t>trajtuar</w:t>
      </w:r>
      <w:r w:rsidRPr="003C536E">
        <w:rPr>
          <w:rFonts w:ascii="Times New Roman" w:eastAsiaTheme="majorEastAsia" w:hAnsi="Times New Roman"/>
          <w:i/>
          <w:sz w:val="20"/>
        </w:rPr>
        <w:t xml:space="preserve"> problemin</w:t>
      </w:r>
      <w:r w:rsidR="00573E8A" w:rsidRPr="003C536E">
        <w:rPr>
          <w:rFonts w:ascii="Times New Roman" w:eastAsiaTheme="majorEastAsia" w:hAnsi="Times New Roman"/>
          <w:i/>
          <w:sz w:val="20"/>
        </w:rPr>
        <w:t>.</w:t>
      </w:r>
    </w:p>
    <w:p w:rsidR="008D1611" w:rsidRPr="003C536E" w:rsidRDefault="008D1611" w:rsidP="008D1611">
      <w:pPr>
        <w:pStyle w:val="ListParagraph"/>
        <w:numPr>
          <w:ilvl w:val="0"/>
          <w:numId w:val="9"/>
        </w:numPr>
        <w:spacing w:after="0"/>
        <w:jc w:val="both"/>
        <w:rPr>
          <w:rFonts w:ascii="Times New Roman" w:eastAsiaTheme="majorEastAsia" w:hAnsi="Times New Roman"/>
          <w:i/>
          <w:sz w:val="20"/>
        </w:rPr>
      </w:pPr>
      <w:r w:rsidRPr="003C536E">
        <w:rPr>
          <w:rFonts w:ascii="Times New Roman" w:eastAsiaTheme="majorEastAsia" w:hAnsi="Times New Roman"/>
          <w:i/>
          <w:sz w:val="20"/>
        </w:rPr>
        <w:t xml:space="preserve">Shpjegoni se si </w:t>
      </w:r>
      <w:r w:rsidR="00475898" w:rsidRPr="003C536E">
        <w:rPr>
          <w:rFonts w:ascii="Times New Roman" w:eastAsiaTheme="majorEastAsia" w:hAnsi="Times New Roman"/>
          <w:i/>
          <w:sz w:val="20"/>
        </w:rPr>
        <w:t xml:space="preserve">i mbështet </w:t>
      </w:r>
      <w:r w:rsidRPr="003C536E">
        <w:rPr>
          <w:rFonts w:ascii="Times New Roman" w:eastAsiaTheme="majorEastAsia" w:hAnsi="Times New Roman"/>
          <w:i/>
          <w:sz w:val="20"/>
        </w:rPr>
        <w:t>kjo ndërhyrje objektivat e nivelit të lartë të qeverisë</w:t>
      </w:r>
      <w:r w:rsidR="00573E8A" w:rsidRPr="003C536E">
        <w:rPr>
          <w:rFonts w:ascii="Times New Roman" w:eastAsiaTheme="majorEastAsia" w:hAnsi="Times New Roman"/>
          <w:i/>
          <w:sz w:val="20"/>
        </w:rPr>
        <w:t>.</w:t>
      </w:r>
    </w:p>
    <w:p w:rsidR="0013699E" w:rsidRPr="00192E2E" w:rsidRDefault="00475898" w:rsidP="008D1611">
      <w:pPr>
        <w:pStyle w:val="ListParagraph"/>
        <w:numPr>
          <w:ilvl w:val="0"/>
          <w:numId w:val="9"/>
        </w:numPr>
        <w:spacing w:after="0"/>
        <w:jc w:val="both"/>
        <w:rPr>
          <w:rFonts w:ascii="Times New Roman" w:eastAsiaTheme="majorEastAsia" w:hAnsi="Times New Roman"/>
          <w:i/>
          <w:szCs w:val="22"/>
        </w:rPr>
      </w:pPr>
      <w:r w:rsidRPr="003C536E">
        <w:rPr>
          <w:rFonts w:ascii="Times New Roman" w:eastAsiaTheme="majorEastAsia" w:hAnsi="Times New Roman"/>
          <w:i/>
          <w:sz w:val="20"/>
        </w:rPr>
        <w:t xml:space="preserve">Rendisni </w:t>
      </w:r>
      <w:r w:rsidR="008D1611" w:rsidRPr="003C536E">
        <w:rPr>
          <w:rFonts w:ascii="Times New Roman" w:eastAsiaTheme="majorEastAsia" w:hAnsi="Times New Roman"/>
          <w:i/>
          <w:sz w:val="20"/>
        </w:rPr>
        <w:t>punë</w:t>
      </w:r>
      <w:r w:rsidRPr="003C536E">
        <w:rPr>
          <w:rFonts w:ascii="Times New Roman" w:eastAsiaTheme="majorEastAsia" w:hAnsi="Times New Roman"/>
          <w:i/>
          <w:sz w:val="20"/>
        </w:rPr>
        <w:t>n</w:t>
      </w:r>
      <w:r w:rsidR="00573E8A" w:rsidRPr="003C536E">
        <w:rPr>
          <w:rFonts w:ascii="Times New Roman" w:eastAsiaTheme="majorEastAsia" w:hAnsi="Times New Roman"/>
          <w:i/>
          <w:sz w:val="20"/>
        </w:rPr>
        <w:t xml:space="preserve"> ekzistuese </w:t>
      </w:r>
      <w:r w:rsidRPr="003C536E">
        <w:rPr>
          <w:rFonts w:ascii="Times New Roman" w:eastAsiaTheme="majorEastAsia" w:hAnsi="Times New Roman"/>
          <w:i/>
          <w:sz w:val="20"/>
        </w:rPr>
        <w:t>q</w:t>
      </w:r>
      <w:r w:rsidR="00573E8A" w:rsidRPr="003C536E">
        <w:rPr>
          <w:rFonts w:ascii="Times New Roman" w:eastAsiaTheme="majorEastAsia" w:hAnsi="Times New Roman"/>
          <w:i/>
          <w:sz w:val="20"/>
        </w:rPr>
        <w:t xml:space="preserve">ë </w:t>
      </w:r>
      <w:r w:rsidRPr="003C536E">
        <w:rPr>
          <w:rFonts w:ascii="Times New Roman" w:eastAsiaTheme="majorEastAsia" w:hAnsi="Times New Roman"/>
          <w:i/>
          <w:sz w:val="20"/>
        </w:rPr>
        <w:t xml:space="preserve">është </w:t>
      </w:r>
      <w:r w:rsidR="00573E8A" w:rsidRPr="003C536E">
        <w:rPr>
          <w:rFonts w:ascii="Times New Roman" w:eastAsiaTheme="majorEastAsia" w:hAnsi="Times New Roman"/>
          <w:i/>
          <w:sz w:val="20"/>
        </w:rPr>
        <w:t>realizuar</w:t>
      </w:r>
      <w:r w:rsidR="008D1611" w:rsidRPr="003C536E">
        <w:rPr>
          <w:rFonts w:ascii="Times New Roman" w:eastAsiaTheme="majorEastAsia" w:hAnsi="Times New Roman"/>
          <w:i/>
          <w:sz w:val="20"/>
        </w:rPr>
        <w:t xml:space="preserve"> tashmë</w:t>
      </w:r>
      <w:r w:rsidR="00573E8A" w:rsidRPr="003C536E">
        <w:rPr>
          <w:rFonts w:ascii="Times New Roman" w:eastAsiaTheme="majorEastAsia" w:hAnsi="Times New Roman"/>
          <w:i/>
          <w:sz w:val="20"/>
        </w:rPr>
        <w:t>.</w:t>
      </w:r>
    </w:p>
    <w:p w:rsidR="00DE170E" w:rsidRPr="00192E2E" w:rsidRDefault="00DE170E" w:rsidP="0006664C">
      <w:pPr>
        <w:jc w:val="both"/>
        <w:rPr>
          <w:rFonts w:ascii="Times New Roman" w:hAnsi="Times New Roman"/>
          <w:szCs w:val="22"/>
        </w:rPr>
      </w:pPr>
      <w:bookmarkStart w:id="5" w:name="_Toc506919735"/>
    </w:p>
    <w:p w:rsidR="0049371A" w:rsidRPr="00192E2E" w:rsidRDefault="0049371A" w:rsidP="0049371A">
      <w:pPr>
        <w:jc w:val="both"/>
        <w:rPr>
          <w:rFonts w:ascii="Times New Roman" w:hAnsi="Times New Roman"/>
          <w:i/>
          <w:iCs/>
          <w:szCs w:val="22"/>
          <w:u w:val="single"/>
        </w:rPr>
      </w:pPr>
      <w:r w:rsidRPr="00192E2E">
        <w:rPr>
          <w:rFonts w:ascii="Times New Roman" w:hAnsi="Times New Roman"/>
          <w:i/>
          <w:iCs/>
          <w:szCs w:val="22"/>
          <w:u w:val="single"/>
        </w:rPr>
        <w:t>Pse qeveria planifikon të ndërhyjë dhe pse është e nevojshme:</w:t>
      </w:r>
    </w:p>
    <w:p w:rsidR="0049371A" w:rsidRPr="00192E2E" w:rsidRDefault="0049371A" w:rsidP="0049371A">
      <w:pPr>
        <w:jc w:val="both"/>
        <w:rPr>
          <w:rFonts w:ascii="Times New Roman" w:hAnsi="Times New Roman"/>
          <w:szCs w:val="22"/>
        </w:rPr>
      </w:pPr>
    </w:p>
    <w:p w:rsidR="0049371A" w:rsidRPr="00DA2D92" w:rsidRDefault="005D12C9" w:rsidP="0049371A">
      <w:pPr>
        <w:jc w:val="both"/>
        <w:rPr>
          <w:rFonts w:ascii="Times New Roman" w:hAnsi="Times New Roman"/>
          <w:sz w:val="24"/>
          <w:szCs w:val="24"/>
        </w:rPr>
      </w:pPr>
      <w:r w:rsidRPr="00DA2D92">
        <w:rPr>
          <w:rFonts w:ascii="Times New Roman" w:hAnsi="Times New Roman"/>
          <w:sz w:val="24"/>
          <w:szCs w:val="24"/>
        </w:rPr>
        <w:t xml:space="preserve">Ligji aktual nr. 173/2014 “Për disiplinën në Forcat e Armatosura të Republikës së Shqipërisë” </w:t>
      </w:r>
      <w:r w:rsidR="0049371A" w:rsidRPr="00DA2D92">
        <w:rPr>
          <w:rFonts w:ascii="Times New Roman" w:hAnsi="Times New Roman"/>
          <w:sz w:val="24"/>
          <w:szCs w:val="24"/>
        </w:rPr>
        <w:t xml:space="preserve">paraqet </w:t>
      </w:r>
      <w:r w:rsidRPr="00DA2D92">
        <w:rPr>
          <w:rFonts w:ascii="Times New Roman" w:hAnsi="Times New Roman"/>
          <w:sz w:val="24"/>
          <w:szCs w:val="24"/>
        </w:rPr>
        <w:t>disa mang</w:t>
      </w:r>
      <w:r w:rsidR="00611BBC" w:rsidRPr="00DA2D92">
        <w:rPr>
          <w:rFonts w:ascii="Times New Roman" w:hAnsi="Times New Roman"/>
          <w:sz w:val="24"/>
          <w:szCs w:val="24"/>
        </w:rPr>
        <w:t>ë</w:t>
      </w:r>
      <w:r w:rsidRPr="00DA2D92">
        <w:rPr>
          <w:rFonts w:ascii="Times New Roman" w:hAnsi="Times New Roman"/>
          <w:sz w:val="24"/>
          <w:szCs w:val="24"/>
        </w:rPr>
        <w:t>si n</w:t>
      </w:r>
      <w:r w:rsidR="00611BBC" w:rsidRPr="00DA2D92">
        <w:rPr>
          <w:rFonts w:ascii="Times New Roman" w:hAnsi="Times New Roman"/>
          <w:sz w:val="24"/>
          <w:szCs w:val="24"/>
        </w:rPr>
        <w:t>ë</w:t>
      </w:r>
      <w:r w:rsidRPr="00DA2D92">
        <w:rPr>
          <w:rFonts w:ascii="Times New Roman" w:hAnsi="Times New Roman"/>
          <w:sz w:val="24"/>
          <w:szCs w:val="24"/>
        </w:rPr>
        <w:t xml:space="preserve"> trajtimin e dis</w:t>
      </w:r>
      <w:r w:rsidR="00420CC3" w:rsidRPr="00DA2D92">
        <w:rPr>
          <w:rFonts w:ascii="Times New Roman" w:hAnsi="Times New Roman"/>
          <w:sz w:val="24"/>
          <w:szCs w:val="24"/>
        </w:rPr>
        <w:t>a</w:t>
      </w:r>
      <w:r w:rsidR="008B010B">
        <w:rPr>
          <w:rFonts w:ascii="Times New Roman" w:hAnsi="Times New Roman"/>
          <w:sz w:val="24"/>
          <w:szCs w:val="24"/>
        </w:rPr>
        <w:t xml:space="preserve"> </w:t>
      </w:r>
      <w:r w:rsidR="00DA2D92" w:rsidRPr="00A20F49">
        <w:rPr>
          <w:rFonts w:ascii="Times New Roman" w:hAnsi="Times New Roman"/>
          <w:sz w:val="24"/>
          <w:szCs w:val="24"/>
        </w:rPr>
        <w:t>ç</w:t>
      </w:r>
      <w:r w:rsidR="00611BBC" w:rsidRPr="00DA2D92">
        <w:rPr>
          <w:rFonts w:ascii="Times New Roman" w:hAnsi="Times New Roman"/>
          <w:sz w:val="24"/>
          <w:szCs w:val="24"/>
        </w:rPr>
        <w:t>ë</w:t>
      </w:r>
      <w:r w:rsidRPr="00DA2D92">
        <w:rPr>
          <w:rFonts w:ascii="Times New Roman" w:hAnsi="Times New Roman"/>
          <w:sz w:val="24"/>
          <w:szCs w:val="24"/>
        </w:rPr>
        <w:t>shtjeve</w:t>
      </w:r>
      <w:r w:rsidR="0049371A" w:rsidRPr="00DA2D92">
        <w:rPr>
          <w:rFonts w:ascii="Times New Roman" w:hAnsi="Times New Roman"/>
          <w:sz w:val="24"/>
          <w:szCs w:val="24"/>
        </w:rPr>
        <w:t>, të cilat ndikojnë</w:t>
      </w:r>
      <w:r w:rsidRPr="00DA2D92">
        <w:rPr>
          <w:rFonts w:ascii="Times New Roman" w:hAnsi="Times New Roman"/>
          <w:sz w:val="24"/>
          <w:szCs w:val="24"/>
        </w:rPr>
        <w:t xml:space="preserve"> drejtp</w:t>
      </w:r>
      <w:r w:rsidR="00611BBC" w:rsidRPr="00DA2D92">
        <w:rPr>
          <w:rFonts w:ascii="Times New Roman" w:hAnsi="Times New Roman"/>
          <w:sz w:val="24"/>
          <w:szCs w:val="24"/>
        </w:rPr>
        <w:t>ë</w:t>
      </w:r>
      <w:r w:rsidRPr="00DA2D92">
        <w:rPr>
          <w:rFonts w:ascii="Times New Roman" w:hAnsi="Times New Roman"/>
          <w:sz w:val="24"/>
          <w:szCs w:val="24"/>
        </w:rPr>
        <w:t>rs</w:t>
      </w:r>
      <w:r w:rsidR="00611BBC" w:rsidRPr="00DA2D92">
        <w:rPr>
          <w:rFonts w:ascii="Times New Roman" w:hAnsi="Times New Roman"/>
          <w:sz w:val="24"/>
          <w:szCs w:val="24"/>
        </w:rPr>
        <w:t>ë</w:t>
      </w:r>
      <w:r w:rsidRPr="00DA2D92">
        <w:rPr>
          <w:rFonts w:ascii="Times New Roman" w:hAnsi="Times New Roman"/>
          <w:sz w:val="24"/>
          <w:szCs w:val="24"/>
        </w:rPr>
        <w:t xml:space="preserve">drejti </w:t>
      </w:r>
      <w:r w:rsidR="0049371A" w:rsidRPr="00DA2D92">
        <w:rPr>
          <w:rFonts w:ascii="Times New Roman" w:hAnsi="Times New Roman"/>
          <w:sz w:val="24"/>
          <w:szCs w:val="24"/>
        </w:rPr>
        <w:t xml:space="preserve">në </w:t>
      </w:r>
      <w:r w:rsidRPr="00DA2D92">
        <w:rPr>
          <w:rFonts w:ascii="Times New Roman" w:hAnsi="Times New Roman"/>
          <w:sz w:val="24"/>
          <w:szCs w:val="24"/>
        </w:rPr>
        <w:t>c</w:t>
      </w:r>
      <w:r w:rsidR="00611BBC" w:rsidRPr="00DA2D92">
        <w:rPr>
          <w:rFonts w:ascii="Times New Roman" w:hAnsi="Times New Roman"/>
          <w:sz w:val="24"/>
          <w:szCs w:val="24"/>
        </w:rPr>
        <w:t>ë</w:t>
      </w:r>
      <w:r w:rsidRPr="00DA2D92">
        <w:rPr>
          <w:rFonts w:ascii="Times New Roman" w:hAnsi="Times New Roman"/>
          <w:sz w:val="24"/>
          <w:szCs w:val="24"/>
        </w:rPr>
        <w:t>nimin e rregullit dhe rendit ushtarak</w:t>
      </w:r>
      <w:r w:rsidR="0049371A" w:rsidRPr="00DA2D92">
        <w:rPr>
          <w:rFonts w:ascii="Times New Roman" w:hAnsi="Times New Roman"/>
          <w:sz w:val="24"/>
          <w:szCs w:val="24"/>
        </w:rPr>
        <w:t xml:space="preserve">. </w:t>
      </w:r>
    </w:p>
    <w:p w:rsidR="0049371A" w:rsidRPr="00DA2D92" w:rsidRDefault="0049371A" w:rsidP="0049371A">
      <w:pPr>
        <w:jc w:val="both"/>
        <w:rPr>
          <w:rFonts w:ascii="Times New Roman" w:hAnsi="Times New Roman"/>
          <w:sz w:val="24"/>
          <w:szCs w:val="24"/>
        </w:rPr>
      </w:pPr>
    </w:p>
    <w:p w:rsidR="0049371A" w:rsidRPr="00DA2D92" w:rsidRDefault="0049371A" w:rsidP="0049371A">
      <w:pPr>
        <w:jc w:val="both"/>
        <w:rPr>
          <w:rFonts w:ascii="Times New Roman" w:hAnsi="Times New Roman"/>
          <w:sz w:val="24"/>
          <w:szCs w:val="24"/>
        </w:rPr>
      </w:pPr>
      <w:r w:rsidRPr="00DA2D92">
        <w:rPr>
          <w:rFonts w:ascii="Times New Roman" w:hAnsi="Times New Roman"/>
          <w:sz w:val="24"/>
          <w:szCs w:val="24"/>
        </w:rPr>
        <w:t xml:space="preserve">Për këtë arsye, është gjykuar e nevojshme ndërhyrja me një </w:t>
      </w:r>
      <w:r w:rsidR="00420CC3" w:rsidRPr="00DA2D92">
        <w:rPr>
          <w:rFonts w:ascii="Times New Roman" w:hAnsi="Times New Roman"/>
          <w:sz w:val="24"/>
          <w:szCs w:val="24"/>
        </w:rPr>
        <w:t>ndryshim n</w:t>
      </w:r>
      <w:r w:rsidR="00611BBC" w:rsidRPr="00DA2D92">
        <w:rPr>
          <w:rFonts w:ascii="Times New Roman" w:hAnsi="Times New Roman"/>
          <w:sz w:val="24"/>
          <w:szCs w:val="24"/>
        </w:rPr>
        <w:t>ë</w:t>
      </w:r>
      <w:r w:rsidR="00420CC3" w:rsidRPr="00DA2D92">
        <w:rPr>
          <w:rFonts w:ascii="Times New Roman" w:hAnsi="Times New Roman"/>
          <w:sz w:val="24"/>
          <w:szCs w:val="24"/>
        </w:rPr>
        <w:t xml:space="preserve"> ligjin aktual</w:t>
      </w:r>
      <w:r w:rsidRPr="00DA2D92">
        <w:rPr>
          <w:rFonts w:ascii="Times New Roman" w:hAnsi="Times New Roman"/>
          <w:sz w:val="24"/>
          <w:szCs w:val="24"/>
        </w:rPr>
        <w:t xml:space="preserve">, </w:t>
      </w:r>
      <w:r w:rsidR="00420CC3" w:rsidRPr="00DA2D92">
        <w:rPr>
          <w:rFonts w:ascii="Times New Roman" w:hAnsi="Times New Roman"/>
          <w:sz w:val="24"/>
          <w:szCs w:val="24"/>
        </w:rPr>
        <w:t>i cili do t</w:t>
      </w:r>
      <w:r w:rsidR="00611BBC" w:rsidRPr="00DA2D92">
        <w:rPr>
          <w:rFonts w:ascii="Times New Roman" w:hAnsi="Times New Roman"/>
          <w:sz w:val="24"/>
          <w:szCs w:val="24"/>
        </w:rPr>
        <w:t>ë</w:t>
      </w:r>
      <w:r w:rsidR="00420CC3" w:rsidRPr="00DA2D92">
        <w:rPr>
          <w:rFonts w:ascii="Times New Roman" w:hAnsi="Times New Roman"/>
          <w:sz w:val="24"/>
          <w:szCs w:val="24"/>
        </w:rPr>
        <w:t xml:space="preserve"> rregulloj</w:t>
      </w:r>
      <w:r w:rsidR="00611BBC" w:rsidRPr="00DA2D92">
        <w:rPr>
          <w:rFonts w:ascii="Times New Roman" w:hAnsi="Times New Roman"/>
          <w:sz w:val="24"/>
          <w:szCs w:val="24"/>
        </w:rPr>
        <w:t>ë</w:t>
      </w:r>
      <w:r w:rsidR="00420CC3" w:rsidRPr="00DA2D92">
        <w:rPr>
          <w:rFonts w:ascii="Times New Roman" w:hAnsi="Times New Roman"/>
          <w:sz w:val="24"/>
          <w:szCs w:val="24"/>
        </w:rPr>
        <w:t xml:space="preserve"> problematikat e shfaqura deri tani</w:t>
      </w:r>
      <w:r w:rsidR="00DA2D92">
        <w:rPr>
          <w:rFonts w:ascii="Times New Roman" w:hAnsi="Times New Roman"/>
          <w:sz w:val="24"/>
          <w:szCs w:val="24"/>
        </w:rPr>
        <w:t>,</w:t>
      </w:r>
      <w:r w:rsidR="00420CC3" w:rsidRPr="00DA2D92">
        <w:rPr>
          <w:rFonts w:ascii="Times New Roman" w:hAnsi="Times New Roman"/>
          <w:sz w:val="24"/>
          <w:szCs w:val="24"/>
        </w:rPr>
        <w:t xml:space="preserve"> problematika t</w:t>
      </w:r>
      <w:r w:rsidR="00611BBC" w:rsidRPr="00DA2D92">
        <w:rPr>
          <w:rFonts w:ascii="Times New Roman" w:hAnsi="Times New Roman"/>
          <w:sz w:val="24"/>
          <w:szCs w:val="24"/>
        </w:rPr>
        <w:t>ë</w:t>
      </w:r>
      <w:r w:rsidR="00420CC3" w:rsidRPr="00DA2D92">
        <w:rPr>
          <w:rFonts w:ascii="Times New Roman" w:hAnsi="Times New Roman"/>
          <w:sz w:val="24"/>
          <w:szCs w:val="24"/>
        </w:rPr>
        <w:t xml:space="preserve"> cilat nuk prekin thelbin p</w:t>
      </w:r>
      <w:r w:rsidR="00611BBC" w:rsidRPr="00DA2D92">
        <w:rPr>
          <w:rFonts w:ascii="Times New Roman" w:hAnsi="Times New Roman"/>
          <w:sz w:val="24"/>
          <w:szCs w:val="24"/>
        </w:rPr>
        <w:t>ë</w:t>
      </w:r>
      <w:r w:rsidR="00420CC3" w:rsidRPr="00DA2D92">
        <w:rPr>
          <w:rFonts w:ascii="Times New Roman" w:hAnsi="Times New Roman"/>
          <w:sz w:val="24"/>
          <w:szCs w:val="24"/>
        </w:rPr>
        <w:t>r t</w:t>
      </w:r>
      <w:r w:rsidR="00611BBC" w:rsidRPr="00DA2D92">
        <w:rPr>
          <w:rFonts w:ascii="Times New Roman" w:hAnsi="Times New Roman"/>
          <w:sz w:val="24"/>
          <w:szCs w:val="24"/>
        </w:rPr>
        <w:t>ë</w:t>
      </w:r>
      <w:r w:rsidR="00420CC3" w:rsidRPr="00DA2D92">
        <w:rPr>
          <w:rFonts w:ascii="Times New Roman" w:hAnsi="Times New Roman"/>
          <w:sz w:val="24"/>
          <w:szCs w:val="24"/>
        </w:rPr>
        <w:t xml:space="preserve"> </w:t>
      </w:r>
      <w:r w:rsidR="00420CC3" w:rsidRPr="00DA2D92">
        <w:rPr>
          <w:rFonts w:ascii="Times New Roman" w:hAnsi="Times New Roman"/>
          <w:sz w:val="24"/>
          <w:szCs w:val="24"/>
        </w:rPr>
        <w:lastRenderedPageBreak/>
        <w:t xml:space="preserve">cilin </w:t>
      </w:r>
      <w:r w:rsidR="00611BBC" w:rsidRPr="00DA2D92">
        <w:rPr>
          <w:rFonts w:ascii="Times New Roman" w:hAnsi="Times New Roman"/>
          <w:sz w:val="24"/>
          <w:szCs w:val="24"/>
        </w:rPr>
        <w:t>ë</w:t>
      </w:r>
      <w:r w:rsidR="00420CC3" w:rsidRPr="00DA2D92">
        <w:rPr>
          <w:rFonts w:ascii="Times New Roman" w:hAnsi="Times New Roman"/>
          <w:sz w:val="24"/>
          <w:szCs w:val="24"/>
        </w:rPr>
        <w:t>sht</w:t>
      </w:r>
      <w:r w:rsidR="00611BBC" w:rsidRPr="00DA2D92">
        <w:rPr>
          <w:rFonts w:ascii="Times New Roman" w:hAnsi="Times New Roman"/>
          <w:sz w:val="24"/>
          <w:szCs w:val="24"/>
        </w:rPr>
        <w:t>ë</w:t>
      </w:r>
      <w:r w:rsidR="00420CC3" w:rsidRPr="00DA2D92">
        <w:rPr>
          <w:rFonts w:ascii="Times New Roman" w:hAnsi="Times New Roman"/>
          <w:sz w:val="24"/>
          <w:szCs w:val="24"/>
        </w:rPr>
        <w:t xml:space="preserve"> hartuar ligji nr. 173/2014 “Për disiplinën në Forcat e Armatosura të Republikës së Shqipërisë”, por vet</w:t>
      </w:r>
      <w:r w:rsidR="00611BBC" w:rsidRPr="00DA2D92">
        <w:rPr>
          <w:rFonts w:ascii="Times New Roman" w:hAnsi="Times New Roman"/>
          <w:sz w:val="24"/>
          <w:szCs w:val="24"/>
        </w:rPr>
        <w:t>ë</w:t>
      </w:r>
      <w:r w:rsidR="00420CC3" w:rsidRPr="00DA2D92">
        <w:rPr>
          <w:rFonts w:ascii="Times New Roman" w:hAnsi="Times New Roman"/>
          <w:sz w:val="24"/>
          <w:szCs w:val="24"/>
        </w:rPr>
        <w:t>m p</w:t>
      </w:r>
      <w:r w:rsidR="00611BBC" w:rsidRPr="00DA2D92">
        <w:rPr>
          <w:rFonts w:ascii="Times New Roman" w:hAnsi="Times New Roman"/>
          <w:sz w:val="24"/>
          <w:szCs w:val="24"/>
        </w:rPr>
        <w:t>ë</w:t>
      </w:r>
      <w:r w:rsidR="00420CC3" w:rsidRPr="00DA2D92">
        <w:rPr>
          <w:rFonts w:ascii="Times New Roman" w:hAnsi="Times New Roman"/>
          <w:sz w:val="24"/>
          <w:szCs w:val="24"/>
        </w:rPr>
        <w:t>rmir</w:t>
      </w:r>
      <w:r w:rsidR="00611BBC" w:rsidRPr="00DA2D92">
        <w:rPr>
          <w:rFonts w:ascii="Times New Roman" w:hAnsi="Times New Roman"/>
          <w:sz w:val="24"/>
          <w:szCs w:val="24"/>
        </w:rPr>
        <w:t>ë</w:t>
      </w:r>
      <w:r w:rsidR="00420CC3" w:rsidRPr="00DA2D92">
        <w:rPr>
          <w:rFonts w:ascii="Times New Roman" w:hAnsi="Times New Roman"/>
          <w:sz w:val="24"/>
          <w:szCs w:val="24"/>
        </w:rPr>
        <w:t>sojn</w:t>
      </w:r>
      <w:r w:rsidR="00611BBC" w:rsidRPr="00DA2D92">
        <w:rPr>
          <w:rFonts w:ascii="Times New Roman" w:hAnsi="Times New Roman"/>
          <w:sz w:val="24"/>
          <w:szCs w:val="24"/>
        </w:rPr>
        <w:t>ë</w:t>
      </w:r>
      <w:r w:rsidR="008B010B">
        <w:rPr>
          <w:rFonts w:ascii="Times New Roman" w:hAnsi="Times New Roman"/>
          <w:sz w:val="24"/>
          <w:szCs w:val="24"/>
        </w:rPr>
        <w:t xml:space="preserve"> </w:t>
      </w:r>
      <w:r w:rsidR="00420CC3" w:rsidRPr="00DA2D92">
        <w:rPr>
          <w:rFonts w:ascii="Times New Roman" w:hAnsi="Times New Roman"/>
          <w:sz w:val="24"/>
          <w:szCs w:val="24"/>
        </w:rPr>
        <w:t>q</w:t>
      </w:r>
      <w:r w:rsidR="00611BBC" w:rsidRPr="00DA2D92">
        <w:rPr>
          <w:rFonts w:ascii="Times New Roman" w:hAnsi="Times New Roman"/>
          <w:sz w:val="24"/>
          <w:szCs w:val="24"/>
        </w:rPr>
        <w:t>ë</w:t>
      </w:r>
      <w:r w:rsidR="00420CC3" w:rsidRPr="00DA2D92">
        <w:rPr>
          <w:rFonts w:ascii="Times New Roman" w:hAnsi="Times New Roman"/>
          <w:sz w:val="24"/>
          <w:szCs w:val="24"/>
        </w:rPr>
        <w:t>llimin e tij</w:t>
      </w:r>
      <w:r w:rsidRPr="00DA2D92">
        <w:rPr>
          <w:rFonts w:ascii="Times New Roman" w:hAnsi="Times New Roman"/>
          <w:sz w:val="24"/>
          <w:szCs w:val="24"/>
        </w:rPr>
        <w:t>.</w:t>
      </w:r>
    </w:p>
    <w:p w:rsidR="0049371A" w:rsidRPr="00192E2E" w:rsidRDefault="0049371A" w:rsidP="0049371A">
      <w:pPr>
        <w:jc w:val="both"/>
        <w:rPr>
          <w:rFonts w:ascii="Times New Roman" w:hAnsi="Times New Roman"/>
          <w:szCs w:val="22"/>
        </w:rPr>
      </w:pPr>
    </w:p>
    <w:p w:rsidR="0049371A" w:rsidRPr="00DA2D92" w:rsidRDefault="0049371A" w:rsidP="0049371A">
      <w:pPr>
        <w:jc w:val="both"/>
        <w:rPr>
          <w:rFonts w:ascii="Times New Roman" w:hAnsi="Times New Roman"/>
          <w:sz w:val="24"/>
          <w:szCs w:val="24"/>
        </w:rPr>
      </w:pPr>
      <w:r w:rsidRPr="00DA2D92">
        <w:rPr>
          <w:rFonts w:ascii="Times New Roman" w:hAnsi="Times New Roman"/>
          <w:sz w:val="24"/>
          <w:szCs w:val="24"/>
        </w:rPr>
        <w:t>Nëpërmjet miratimit të projektligjit synohet të realizohet</w:t>
      </w:r>
      <w:r w:rsidR="007367BB" w:rsidRPr="00DA2D92">
        <w:rPr>
          <w:rFonts w:ascii="Times New Roman" w:hAnsi="Times New Roman"/>
          <w:sz w:val="24"/>
          <w:szCs w:val="24"/>
        </w:rPr>
        <w:t xml:space="preserve"> rritja e efiçencës së proceseve të përditshme të Forcave të Armatosura dhe përmirësimi i disiplinës, si dhe </w:t>
      </w:r>
      <w:r w:rsidR="007367BB" w:rsidRPr="00DA2D92">
        <w:rPr>
          <w:rFonts w:ascii="Times New Roman" w:hAnsi="Times New Roman"/>
          <w:bCs/>
          <w:sz w:val="24"/>
          <w:szCs w:val="24"/>
        </w:rPr>
        <w:t>zgjidhja e problematikave të reja, të patrajtuara nga ligji aktual</w:t>
      </w:r>
      <w:r w:rsidRPr="00DA2D92">
        <w:rPr>
          <w:rFonts w:ascii="Times New Roman" w:hAnsi="Times New Roman"/>
          <w:sz w:val="24"/>
          <w:szCs w:val="24"/>
        </w:rPr>
        <w:t>.</w:t>
      </w:r>
    </w:p>
    <w:p w:rsidR="0049371A" w:rsidRPr="00192E2E" w:rsidRDefault="0049371A" w:rsidP="0049371A">
      <w:pPr>
        <w:jc w:val="both"/>
        <w:rPr>
          <w:rFonts w:ascii="Times New Roman" w:hAnsi="Times New Roman"/>
          <w:i/>
          <w:iCs/>
          <w:szCs w:val="22"/>
          <w:u w:val="single"/>
        </w:rPr>
      </w:pPr>
    </w:p>
    <w:p w:rsidR="0049371A" w:rsidRPr="00192E2E" w:rsidRDefault="0049371A" w:rsidP="0049371A">
      <w:pPr>
        <w:jc w:val="both"/>
        <w:rPr>
          <w:rFonts w:ascii="Times New Roman" w:hAnsi="Times New Roman"/>
          <w:szCs w:val="22"/>
        </w:rPr>
      </w:pPr>
    </w:p>
    <w:p w:rsidR="0049371A" w:rsidRPr="00DA2D92" w:rsidRDefault="0049371A" w:rsidP="0049371A">
      <w:pPr>
        <w:pStyle w:val="ListParagraph"/>
        <w:spacing w:after="0" w:line="276" w:lineRule="auto"/>
        <w:ind w:left="0" w:firstLine="0"/>
        <w:jc w:val="both"/>
        <w:rPr>
          <w:rFonts w:ascii="Times New Roman" w:hAnsi="Times New Roman"/>
          <w:sz w:val="24"/>
          <w:szCs w:val="22"/>
        </w:rPr>
      </w:pPr>
      <w:r w:rsidRPr="00DA2D92">
        <w:rPr>
          <w:rFonts w:ascii="Times New Roman" w:hAnsi="Times New Roman"/>
          <w:sz w:val="24"/>
          <w:szCs w:val="22"/>
        </w:rPr>
        <w:t>Shkalla e ndërhyrjes së qeverisë është substanciale dhe fillon me p</w:t>
      </w:r>
      <w:r w:rsidR="007367BB" w:rsidRPr="00DA2D92">
        <w:rPr>
          <w:rFonts w:ascii="Times New Roman" w:hAnsi="Times New Roman"/>
          <w:sz w:val="24"/>
          <w:szCs w:val="22"/>
        </w:rPr>
        <w:t xml:space="preserve">ropozimin e projektligjit </w:t>
      </w:r>
      <w:r w:rsidRPr="00DA2D92">
        <w:rPr>
          <w:rFonts w:ascii="Times New Roman" w:hAnsi="Times New Roman"/>
          <w:sz w:val="24"/>
          <w:szCs w:val="22"/>
        </w:rPr>
        <w:t>“</w:t>
      </w:r>
      <w:r w:rsidR="007367BB" w:rsidRPr="00DA2D92">
        <w:rPr>
          <w:rFonts w:ascii="Times New Roman" w:hAnsi="Times New Roman"/>
          <w:sz w:val="24"/>
          <w:szCs w:val="22"/>
        </w:rPr>
        <w:t>Për disa shtesa dhe ndryshime në ligjin nr. 173/2014 “Për disiplinën në Forcat e Armatosura të Republikës së Shqipërisë</w:t>
      </w:r>
      <w:r w:rsidRPr="00DA2D92">
        <w:rPr>
          <w:rFonts w:ascii="Times New Roman" w:hAnsi="Times New Roman"/>
          <w:sz w:val="24"/>
          <w:szCs w:val="22"/>
        </w:rPr>
        <w:t xml:space="preserve">” </w:t>
      </w:r>
      <w:r w:rsidR="007367BB" w:rsidRPr="00DA2D92">
        <w:rPr>
          <w:rFonts w:ascii="Times New Roman" w:hAnsi="Times New Roman"/>
          <w:sz w:val="24"/>
          <w:szCs w:val="22"/>
        </w:rPr>
        <w:t>e m</w:t>
      </w:r>
      <w:r w:rsidR="00611BBC" w:rsidRPr="00DA2D92">
        <w:rPr>
          <w:rFonts w:ascii="Times New Roman" w:hAnsi="Times New Roman"/>
          <w:sz w:val="24"/>
          <w:szCs w:val="22"/>
        </w:rPr>
        <w:t>ë</w:t>
      </w:r>
      <w:r w:rsidR="007367BB" w:rsidRPr="00DA2D92">
        <w:rPr>
          <w:rFonts w:ascii="Times New Roman" w:hAnsi="Times New Roman"/>
          <w:sz w:val="24"/>
          <w:szCs w:val="22"/>
        </w:rPr>
        <w:t xml:space="preserve"> pas vijon me</w:t>
      </w:r>
      <w:r w:rsidR="008B010B">
        <w:rPr>
          <w:rFonts w:ascii="Times New Roman" w:hAnsi="Times New Roman"/>
          <w:sz w:val="24"/>
          <w:szCs w:val="22"/>
        </w:rPr>
        <w:t xml:space="preserve"> </w:t>
      </w:r>
      <w:r w:rsidR="007367BB" w:rsidRPr="00DA2D92">
        <w:rPr>
          <w:rFonts w:ascii="Times New Roman" w:hAnsi="Times New Roman"/>
          <w:sz w:val="24"/>
          <w:szCs w:val="22"/>
        </w:rPr>
        <w:t>v</w:t>
      </w:r>
      <w:r w:rsidR="00611BBC" w:rsidRPr="00DA2D92">
        <w:rPr>
          <w:rFonts w:ascii="Times New Roman" w:hAnsi="Times New Roman"/>
          <w:sz w:val="24"/>
          <w:szCs w:val="22"/>
        </w:rPr>
        <w:t>ë</w:t>
      </w:r>
      <w:r w:rsidR="007367BB" w:rsidRPr="00DA2D92">
        <w:rPr>
          <w:rFonts w:ascii="Times New Roman" w:hAnsi="Times New Roman"/>
          <w:sz w:val="24"/>
          <w:szCs w:val="22"/>
        </w:rPr>
        <w:t>nien e tij në zbatim</w:t>
      </w:r>
      <w:r w:rsidR="003C536E">
        <w:rPr>
          <w:rFonts w:ascii="Times New Roman" w:hAnsi="Times New Roman"/>
          <w:sz w:val="24"/>
          <w:szCs w:val="22"/>
        </w:rPr>
        <w:t xml:space="preserve"> dhe</w:t>
      </w:r>
      <w:r w:rsidR="007367BB" w:rsidRPr="00DA2D92">
        <w:rPr>
          <w:rFonts w:ascii="Times New Roman" w:hAnsi="Times New Roman"/>
          <w:sz w:val="24"/>
          <w:szCs w:val="22"/>
        </w:rPr>
        <w:t xml:space="preserve"> monitorimin me anë të strukturave q</w:t>
      </w:r>
      <w:r w:rsidR="00611BBC" w:rsidRPr="00DA2D92">
        <w:rPr>
          <w:rFonts w:ascii="Times New Roman" w:hAnsi="Times New Roman"/>
          <w:sz w:val="24"/>
          <w:szCs w:val="22"/>
        </w:rPr>
        <w:t>ë</w:t>
      </w:r>
      <w:r w:rsidR="007367BB" w:rsidRPr="00DA2D92">
        <w:rPr>
          <w:rFonts w:ascii="Times New Roman" w:hAnsi="Times New Roman"/>
          <w:sz w:val="24"/>
          <w:szCs w:val="22"/>
        </w:rPr>
        <w:t xml:space="preserve"> e implementojn</w:t>
      </w:r>
      <w:r w:rsidR="00611BBC" w:rsidRPr="00DA2D92">
        <w:rPr>
          <w:rFonts w:ascii="Times New Roman" w:hAnsi="Times New Roman"/>
          <w:sz w:val="24"/>
          <w:szCs w:val="22"/>
        </w:rPr>
        <w:t>ë</w:t>
      </w:r>
      <w:r w:rsidR="007367BB" w:rsidRPr="00DA2D92">
        <w:rPr>
          <w:rFonts w:ascii="Times New Roman" w:hAnsi="Times New Roman"/>
          <w:sz w:val="24"/>
          <w:szCs w:val="22"/>
        </w:rPr>
        <w:t xml:space="preserve"> at</w:t>
      </w:r>
      <w:r w:rsidR="00611BBC" w:rsidRPr="00DA2D92">
        <w:rPr>
          <w:rFonts w:ascii="Times New Roman" w:hAnsi="Times New Roman"/>
          <w:sz w:val="24"/>
          <w:szCs w:val="22"/>
        </w:rPr>
        <w:t>ë</w:t>
      </w:r>
      <w:r w:rsidRPr="00DA2D92">
        <w:rPr>
          <w:rFonts w:ascii="Times New Roman" w:hAnsi="Times New Roman"/>
          <w:sz w:val="24"/>
          <w:szCs w:val="22"/>
        </w:rPr>
        <w:t xml:space="preserve">. </w:t>
      </w:r>
    </w:p>
    <w:p w:rsidR="0049371A" w:rsidRPr="00192E2E" w:rsidRDefault="0049371A" w:rsidP="0049371A">
      <w:pPr>
        <w:jc w:val="both"/>
        <w:rPr>
          <w:rFonts w:ascii="Times New Roman" w:hAnsi="Times New Roman"/>
          <w:sz w:val="16"/>
          <w:szCs w:val="22"/>
        </w:rPr>
      </w:pPr>
    </w:p>
    <w:p w:rsidR="0049371A" w:rsidRPr="003C536E" w:rsidRDefault="000F181A" w:rsidP="0049371A">
      <w:pPr>
        <w:jc w:val="both"/>
        <w:rPr>
          <w:rFonts w:ascii="Times New Roman" w:hAnsi="Times New Roman"/>
          <w:sz w:val="24"/>
          <w:szCs w:val="22"/>
        </w:rPr>
      </w:pPr>
      <w:r w:rsidRPr="003C536E">
        <w:rPr>
          <w:rFonts w:ascii="Times New Roman" w:hAnsi="Times New Roman"/>
          <w:sz w:val="24"/>
          <w:szCs w:val="22"/>
        </w:rPr>
        <w:t>N</w:t>
      </w:r>
      <w:r w:rsidR="00611BBC" w:rsidRPr="003C536E">
        <w:rPr>
          <w:rFonts w:ascii="Times New Roman" w:hAnsi="Times New Roman"/>
          <w:sz w:val="24"/>
          <w:szCs w:val="22"/>
        </w:rPr>
        <w:t>ë</w:t>
      </w:r>
      <w:r w:rsidR="0049371A" w:rsidRPr="003C536E">
        <w:rPr>
          <w:rFonts w:ascii="Times New Roman" w:hAnsi="Times New Roman"/>
          <w:sz w:val="24"/>
          <w:szCs w:val="22"/>
        </w:rPr>
        <w:t xml:space="preserve"> hartimin e projektligjit </w:t>
      </w:r>
      <w:r w:rsidRPr="003C536E">
        <w:rPr>
          <w:rFonts w:ascii="Times New Roman" w:hAnsi="Times New Roman"/>
          <w:sz w:val="24"/>
          <w:szCs w:val="22"/>
        </w:rPr>
        <w:t>kan</w:t>
      </w:r>
      <w:r w:rsidR="00611BBC" w:rsidRPr="003C536E">
        <w:rPr>
          <w:rFonts w:ascii="Times New Roman" w:hAnsi="Times New Roman"/>
          <w:sz w:val="24"/>
          <w:szCs w:val="22"/>
        </w:rPr>
        <w:t>ë</w:t>
      </w:r>
      <w:r w:rsidRPr="003C536E">
        <w:rPr>
          <w:rFonts w:ascii="Times New Roman" w:hAnsi="Times New Roman"/>
          <w:sz w:val="24"/>
          <w:szCs w:val="22"/>
        </w:rPr>
        <w:t xml:space="preserve"> marr</w:t>
      </w:r>
      <w:r w:rsidR="00611BBC" w:rsidRPr="003C536E">
        <w:rPr>
          <w:rFonts w:ascii="Times New Roman" w:hAnsi="Times New Roman"/>
          <w:sz w:val="24"/>
          <w:szCs w:val="22"/>
        </w:rPr>
        <w:t>ë</w:t>
      </w:r>
      <w:r w:rsidRPr="003C536E">
        <w:rPr>
          <w:rFonts w:ascii="Times New Roman" w:hAnsi="Times New Roman"/>
          <w:sz w:val="24"/>
          <w:szCs w:val="22"/>
        </w:rPr>
        <w:t xml:space="preserve"> pjes</w:t>
      </w:r>
      <w:r w:rsidR="00611BBC" w:rsidRPr="003C536E">
        <w:rPr>
          <w:rFonts w:ascii="Times New Roman" w:hAnsi="Times New Roman"/>
          <w:sz w:val="24"/>
          <w:szCs w:val="22"/>
        </w:rPr>
        <w:t>ë</w:t>
      </w:r>
      <w:r w:rsidRPr="003C536E">
        <w:rPr>
          <w:rFonts w:ascii="Times New Roman" w:hAnsi="Times New Roman"/>
          <w:sz w:val="24"/>
          <w:szCs w:val="22"/>
        </w:rPr>
        <w:t xml:space="preserve"> p</w:t>
      </w:r>
      <w:r w:rsidR="00611BBC" w:rsidRPr="003C536E">
        <w:rPr>
          <w:rFonts w:ascii="Times New Roman" w:hAnsi="Times New Roman"/>
          <w:sz w:val="24"/>
          <w:szCs w:val="22"/>
        </w:rPr>
        <w:t>ë</w:t>
      </w:r>
      <w:r w:rsidRPr="003C536E">
        <w:rPr>
          <w:rFonts w:ascii="Times New Roman" w:hAnsi="Times New Roman"/>
          <w:sz w:val="24"/>
          <w:szCs w:val="22"/>
        </w:rPr>
        <w:t>rfaq</w:t>
      </w:r>
      <w:r w:rsidR="00611BBC" w:rsidRPr="003C536E">
        <w:rPr>
          <w:rFonts w:ascii="Times New Roman" w:hAnsi="Times New Roman"/>
          <w:sz w:val="24"/>
          <w:szCs w:val="22"/>
        </w:rPr>
        <w:t>ë</w:t>
      </w:r>
      <w:r w:rsidRPr="003C536E">
        <w:rPr>
          <w:rFonts w:ascii="Times New Roman" w:hAnsi="Times New Roman"/>
          <w:sz w:val="24"/>
          <w:szCs w:val="22"/>
        </w:rPr>
        <w:t>sues nga Ministria e Mbrojtjes dhe Shtabi i Përgjithshëm i Forcave të Armatosura, t</w:t>
      </w:r>
      <w:r w:rsidR="00611BBC" w:rsidRPr="003C536E">
        <w:rPr>
          <w:rFonts w:ascii="Times New Roman" w:hAnsi="Times New Roman"/>
          <w:sz w:val="24"/>
          <w:szCs w:val="22"/>
        </w:rPr>
        <w:t>ë</w:t>
      </w:r>
      <w:r w:rsidRPr="003C536E">
        <w:rPr>
          <w:rFonts w:ascii="Times New Roman" w:hAnsi="Times New Roman"/>
          <w:sz w:val="24"/>
          <w:szCs w:val="22"/>
        </w:rPr>
        <w:t xml:space="preserve"> cil</w:t>
      </w:r>
      <w:r w:rsidR="00611BBC" w:rsidRPr="003C536E">
        <w:rPr>
          <w:rFonts w:ascii="Times New Roman" w:hAnsi="Times New Roman"/>
          <w:sz w:val="24"/>
          <w:szCs w:val="22"/>
        </w:rPr>
        <w:t>ë</w:t>
      </w:r>
      <w:r w:rsidRPr="003C536E">
        <w:rPr>
          <w:rFonts w:ascii="Times New Roman" w:hAnsi="Times New Roman"/>
          <w:sz w:val="24"/>
          <w:szCs w:val="22"/>
        </w:rPr>
        <w:t>t pas kryerjes s</w:t>
      </w:r>
      <w:r w:rsidR="00611BBC" w:rsidRPr="003C536E">
        <w:rPr>
          <w:rFonts w:ascii="Times New Roman" w:hAnsi="Times New Roman"/>
          <w:sz w:val="24"/>
          <w:szCs w:val="22"/>
        </w:rPr>
        <w:t>ë</w:t>
      </w:r>
      <w:r w:rsidRPr="003C536E">
        <w:rPr>
          <w:rFonts w:ascii="Times New Roman" w:hAnsi="Times New Roman"/>
          <w:sz w:val="24"/>
          <w:szCs w:val="22"/>
        </w:rPr>
        <w:t xml:space="preserve"> disa takimeve dhe marrjes s</w:t>
      </w:r>
      <w:r w:rsidR="00611BBC" w:rsidRPr="003C536E">
        <w:rPr>
          <w:rFonts w:ascii="Times New Roman" w:hAnsi="Times New Roman"/>
          <w:sz w:val="24"/>
          <w:szCs w:val="22"/>
        </w:rPr>
        <w:t>ë</w:t>
      </w:r>
      <w:r w:rsidRPr="003C536E">
        <w:rPr>
          <w:rFonts w:ascii="Times New Roman" w:hAnsi="Times New Roman"/>
          <w:sz w:val="24"/>
          <w:szCs w:val="22"/>
        </w:rPr>
        <w:t xml:space="preserve"> mendimeve/sugjerimeve nga Komandat e F</w:t>
      </w:r>
      <w:r w:rsidR="001F6AAA" w:rsidRPr="003C536E">
        <w:rPr>
          <w:rFonts w:ascii="Times New Roman" w:hAnsi="Times New Roman"/>
          <w:sz w:val="24"/>
          <w:szCs w:val="22"/>
        </w:rPr>
        <w:t>o</w:t>
      </w:r>
      <w:r w:rsidRPr="003C536E">
        <w:rPr>
          <w:rFonts w:ascii="Times New Roman" w:hAnsi="Times New Roman"/>
          <w:sz w:val="24"/>
          <w:szCs w:val="22"/>
        </w:rPr>
        <w:t>rcave t</w:t>
      </w:r>
      <w:r w:rsidR="00611BBC" w:rsidRPr="003C536E">
        <w:rPr>
          <w:rFonts w:ascii="Times New Roman" w:hAnsi="Times New Roman"/>
          <w:sz w:val="24"/>
          <w:szCs w:val="22"/>
        </w:rPr>
        <w:t>ë</w:t>
      </w:r>
      <w:r w:rsidRPr="003C536E">
        <w:rPr>
          <w:rFonts w:ascii="Times New Roman" w:hAnsi="Times New Roman"/>
          <w:sz w:val="24"/>
          <w:szCs w:val="22"/>
        </w:rPr>
        <w:t xml:space="preserve"> ndryshme apo strukturat e tjera t</w:t>
      </w:r>
      <w:r w:rsidR="00611BBC" w:rsidRPr="003C536E">
        <w:rPr>
          <w:rFonts w:ascii="Times New Roman" w:hAnsi="Times New Roman"/>
          <w:sz w:val="24"/>
          <w:szCs w:val="22"/>
        </w:rPr>
        <w:t>ë</w:t>
      </w:r>
      <w:r w:rsidRPr="003C536E">
        <w:rPr>
          <w:rFonts w:ascii="Times New Roman" w:hAnsi="Times New Roman"/>
          <w:sz w:val="24"/>
          <w:szCs w:val="22"/>
        </w:rPr>
        <w:t xml:space="preserve"> FARSH, kan</w:t>
      </w:r>
      <w:r w:rsidR="00611BBC" w:rsidRPr="003C536E">
        <w:rPr>
          <w:rFonts w:ascii="Times New Roman" w:hAnsi="Times New Roman"/>
          <w:sz w:val="24"/>
          <w:szCs w:val="22"/>
        </w:rPr>
        <w:t>ë</w:t>
      </w:r>
      <w:r w:rsidRPr="003C536E">
        <w:rPr>
          <w:rFonts w:ascii="Times New Roman" w:hAnsi="Times New Roman"/>
          <w:sz w:val="24"/>
          <w:szCs w:val="22"/>
        </w:rPr>
        <w:t xml:space="preserve"> konkluduar n</w:t>
      </w:r>
      <w:r w:rsidR="00611BBC" w:rsidRPr="003C536E">
        <w:rPr>
          <w:rFonts w:ascii="Times New Roman" w:hAnsi="Times New Roman"/>
          <w:sz w:val="24"/>
          <w:szCs w:val="22"/>
        </w:rPr>
        <w:t>ë</w:t>
      </w:r>
      <w:r w:rsidRPr="003C536E">
        <w:rPr>
          <w:rFonts w:ascii="Times New Roman" w:hAnsi="Times New Roman"/>
          <w:sz w:val="24"/>
          <w:szCs w:val="22"/>
        </w:rPr>
        <w:t xml:space="preserve"> draftin final t</w:t>
      </w:r>
      <w:r w:rsidR="00611BBC" w:rsidRPr="003C536E">
        <w:rPr>
          <w:rFonts w:ascii="Times New Roman" w:hAnsi="Times New Roman"/>
          <w:sz w:val="24"/>
          <w:szCs w:val="22"/>
        </w:rPr>
        <w:t>ë</w:t>
      </w:r>
      <w:r w:rsidRPr="003C536E">
        <w:rPr>
          <w:rFonts w:ascii="Times New Roman" w:hAnsi="Times New Roman"/>
          <w:sz w:val="24"/>
          <w:szCs w:val="22"/>
        </w:rPr>
        <w:t xml:space="preserve"> projektligjit, i cili do t</w:t>
      </w:r>
      <w:r w:rsidR="00611BBC" w:rsidRPr="003C536E">
        <w:rPr>
          <w:rFonts w:ascii="Times New Roman" w:hAnsi="Times New Roman"/>
          <w:sz w:val="24"/>
          <w:szCs w:val="22"/>
        </w:rPr>
        <w:t>ë</w:t>
      </w:r>
      <w:r w:rsidRPr="003C536E">
        <w:rPr>
          <w:rFonts w:ascii="Times New Roman" w:hAnsi="Times New Roman"/>
          <w:sz w:val="24"/>
          <w:szCs w:val="22"/>
        </w:rPr>
        <w:t xml:space="preserve"> d</w:t>
      </w:r>
      <w:r w:rsidR="00611BBC" w:rsidRPr="003C536E">
        <w:rPr>
          <w:rFonts w:ascii="Times New Roman" w:hAnsi="Times New Roman"/>
          <w:sz w:val="24"/>
          <w:szCs w:val="22"/>
        </w:rPr>
        <w:t>ë</w:t>
      </w:r>
      <w:r w:rsidRPr="003C536E">
        <w:rPr>
          <w:rFonts w:ascii="Times New Roman" w:hAnsi="Times New Roman"/>
          <w:sz w:val="24"/>
          <w:szCs w:val="22"/>
        </w:rPr>
        <w:t>rgohet p</w:t>
      </w:r>
      <w:r w:rsidR="00611BBC" w:rsidRPr="003C536E">
        <w:rPr>
          <w:rFonts w:ascii="Times New Roman" w:hAnsi="Times New Roman"/>
          <w:sz w:val="24"/>
          <w:szCs w:val="22"/>
        </w:rPr>
        <w:t>ë</w:t>
      </w:r>
      <w:r w:rsidRPr="003C536E">
        <w:rPr>
          <w:rFonts w:ascii="Times New Roman" w:hAnsi="Times New Roman"/>
          <w:sz w:val="24"/>
          <w:szCs w:val="22"/>
        </w:rPr>
        <w:t>r shqyrtim dhe miratim n</w:t>
      </w:r>
      <w:r w:rsidR="00611BBC" w:rsidRPr="003C536E">
        <w:rPr>
          <w:rFonts w:ascii="Times New Roman" w:hAnsi="Times New Roman"/>
          <w:sz w:val="24"/>
          <w:szCs w:val="22"/>
        </w:rPr>
        <w:t>ë</w:t>
      </w:r>
      <w:r w:rsidRPr="003C536E">
        <w:rPr>
          <w:rFonts w:ascii="Times New Roman" w:hAnsi="Times New Roman"/>
          <w:sz w:val="24"/>
          <w:szCs w:val="22"/>
        </w:rPr>
        <w:t xml:space="preserve"> K</w:t>
      </w:r>
      <w:r w:rsidR="00611BBC" w:rsidRPr="003C536E">
        <w:rPr>
          <w:rFonts w:ascii="Times New Roman" w:hAnsi="Times New Roman"/>
          <w:sz w:val="24"/>
          <w:szCs w:val="22"/>
        </w:rPr>
        <w:t>ë</w:t>
      </w:r>
      <w:r w:rsidRPr="003C536E">
        <w:rPr>
          <w:rFonts w:ascii="Times New Roman" w:hAnsi="Times New Roman"/>
          <w:sz w:val="24"/>
          <w:szCs w:val="22"/>
        </w:rPr>
        <w:t>shillin e Ministrave.</w:t>
      </w:r>
    </w:p>
    <w:p w:rsidR="0049371A" w:rsidRPr="000F181A" w:rsidRDefault="00FB2630" w:rsidP="000F181A">
      <w:pPr>
        <w:tabs>
          <w:tab w:val="left" w:pos="2492"/>
        </w:tabs>
        <w:jc w:val="both"/>
        <w:rPr>
          <w:rFonts w:ascii="Times New Roman" w:hAnsi="Times New Roman"/>
          <w:szCs w:val="22"/>
        </w:rPr>
      </w:pPr>
      <w:r w:rsidRPr="000F181A">
        <w:rPr>
          <w:rFonts w:ascii="Times New Roman" w:hAnsi="Times New Roman"/>
          <w:szCs w:val="22"/>
        </w:rPr>
        <w:tab/>
      </w:r>
    </w:p>
    <w:p w:rsidR="00E929DD" w:rsidRPr="002C5934" w:rsidRDefault="00E929DD" w:rsidP="002C5934">
      <w:pPr>
        <w:jc w:val="both"/>
        <w:rPr>
          <w:rFonts w:ascii="Times New Roman" w:hAnsi="Times New Roman"/>
          <w:szCs w:val="22"/>
        </w:rPr>
      </w:pPr>
    </w:p>
    <w:p w:rsidR="00D55BD1" w:rsidRPr="00E10629" w:rsidRDefault="001009D3" w:rsidP="0049371A">
      <w:pPr>
        <w:pStyle w:val="Heading1"/>
        <w:rPr>
          <w:rFonts w:ascii="Times New Roman" w:hAnsi="Times New Roman" w:cs="Times New Roman"/>
          <w:sz w:val="22"/>
          <w:szCs w:val="22"/>
        </w:rPr>
      </w:pPr>
      <w:r w:rsidRPr="00E10629">
        <w:rPr>
          <w:rFonts w:ascii="Times New Roman" w:eastAsia="Times New Roman" w:hAnsi="Times New Roman" w:cs="Times New Roman"/>
          <w:bCs w:val="0"/>
          <w:sz w:val="22"/>
          <w:szCs w:val="22"/>
        </w:rPr>
        <w:t>Objektivi i politikës</w:t>
      </w:r>
      <w:bookmarkEnd w:id="5"/>
    </w:p>
    <w:p w:rsidR="001009D3" w:rsidRPr="003C536E" w:rsidRDefault="001009D3" w:rsidP="001009D3">
      <w:pPr>
        <w:pStyle w:val="ListParagraph"/>
        <w:numPr>
          <w:ilvl w:val="0"/>
          <w:numId w:val="12"/>
        </w:numPr>
        <w:spacing w:after="0"/>
        <w:rPr>
          <w:rFonts w:ascii="Times New Roman" w:hAnsi="Times New Roman"/>
          <w:i/>
          <w:sz w:val="20"/>
        </w:rPr>
      </w:pPr>
      <w:r w:rsidRPr="003C536E">
        <w:rPr>
          <w:rFonts w:ascii="Times New Roman" w:hAnsi="Times New Roman"/>
          <w:i/>
          <w:sz w:val="20"/>
        </w:rPr>
        <w:t>Vendosni objektiva që korrespondojnë me problemin dhe shkaqet e tij</w:t>
      </w:r>
      <w:r w:rsidR="00573E8A" w:rsidRPr="003C536E">
        <w:rPr>
          <w:rFonts w:ascii="Times New Roman" w:hAnsi="Times New Roman"/>
          <w:i/>
          <w:sz w:val="20"/>
        </w:rPr>
        <w:t>.</w:t>
      </w:r>
    </w:p>
    <w:p w:rsidR="004B05F4" w:rsidRPr="00192E2E" w:rsidRDefault="001009D3" w:rsidP="001009D3">
      <w:pPr>
        <w:pStyle w:val="ListParagraph"/>
        <w:numPr>
          <w:ilvl w:val="0"/>
          <w:numId w:val="12"/>
        </w:numPr>
        <w:spacing w:after="0"/>
        <w:rPr>
          <w:rFonts w:ascii="Times New Roman" w:hAnsi="Times New Roman"/>
          <w:i/>
          <w:szCs w:val="22"/>
        </w:rPr>
      </w:pPr>
      <w:r w:rsidRPr="003C536E">
        <w:rPr>
          <w:rFonts w:ascii="Times New Roman" w:hAnsi="Times New Roman"/>
          <w:i/>
          <w:sz w:val="20"/>
        </w:rPr>
        <w:t>Sigurohuni që objektivat janë specifikë, të matshëm, të arritshëm, realë dhe në kohë</w:t>
      </w:r>
      <w:r w:rsidR="00573E8A" w:rsidRPr="00192E2E">
        <w:rPr>
          <w:rFonts w:ascii="Times New Roman" w:hAnsi="Times New Roman"/>
          <w:i/>
          <w:szCs w:val="22"/>
        </w:rPr>
        <w:t>.</w:t>
      </w:r>
    </w:p>
    <w:p w:rsidR="0013699E" w:rsidRPr="00192E2E" w:rsidRDefault="0013699E" w:rsidP="0013699E">
      <w:pPr>
        <w:pStyle w:val="Style1-BodyText"/>
        <w:spacing w:after="0"/>
        <w:rPr>
          <w:rFonts w:ascii="Times New Roman" w:hAnsi="Times New Roman" w:cs="Times New Roman"/>
          <w:szCs w:val="22"/>
        </w:rPr>
      </w:pPr>
    </w:p>
    <w:p w:rsidR="00F11FD1" w:rsidRDefault="00F11FD1" w:rsidP="003C536E">
      <w:pPr>
        <w:pStyle w:val="ListParagraph"/>
        <w:numPr>
          <w:ilvl w:val="0"/>
          <w:numId w:val="46"/>
        </w:numPr>
        <w:spacing w:line="276" w:lineRule="auto"/>
        <w:ind w:left="1080" w:hanging="450"/>
        <w:jc w:val="both"/>
        <w:rPr>
          <w:rFonts w:ascii="Times New Roman" w:hAnsi="Times New Roman"/>
          <w:sz w:val="24"/>
          <w:szCs w:val="24"/>
        </w:rPr>
      </w:pPr>
      <w:r>
        <w:rPr>
          <w:rFonts w:ascii="Times New Roman" w:hAnsi="Times New Roman"/>
          <w:sz w:val="24"/>
          <w:szCs w:val="24"/>
        </w:rPr>
        <w:t>P</w:t>
      </w:r>
      <w:r w:rsidR="00611BBC">
        <w:rPr>
          <w:rFonts w:ascii="Times New Roman" w:hAnsi="Times New Roman"/>
          <w:sz w:val="24"/>
          <w:szCs w:val="24"/>
        </w:rPr>
        <w:t>ë</w:t>
      </w:r>
      <w:r>
        <w:rPr>
          <w:rFonts w:ascii="Times New Roman" w:hAnsi="Times New Roman"/>
          <w:sz w:val="24"/>
          <w:szCs w:val="24"/>
        </w:rPr>
        <w:t>rcaktimi i rasteve t</w:t>
      </w:r>
      <w:r w:rsidR="00611BBC">
        <w:rPr>
          <w:rFonts w:ascii="Times New Roman" w:hAnsi="Times New Roman"/>
          <w:sz w:val="24"/>
          <w:szCs w:val="24"/>
        </w:rPr>
        <w:t>ë</w:t>
      </w:r>
      <w:r>
        <w:rPr>
          <w:rFonts w:ascii="Times New Roman" w:hAnsi="Times New Roman"/>
          <w:sz w:val="24"/>
          <w:szCs w:val="24"/>
        </w:rPr>
        <w:t xml:space="preserve"> reja t</w:t>
      </w:r>
      <w:r w:rsidR="00611BBC">
        <w:rPr>
          <w:rFonts w:ascii="Times New Roman" w:hAnsi="Times New Roman"/>
          <w:sz w:val="24"/>
          <w:szCs w:val="24"/>
        </w:rPr>
        <w:t>ë</w:t>
      </w:r>
      <w:r>
        <w:rPr>
          <w:rFonts w:ascii="Times New Roman" w:hAnsi="Times New Roman"/>
          <w:sz w:val="24"/>
          <w:szCs w:val="24"/>
        </w:rPr>
        <w:t xml:space="preserve"> shkeljeve</w:t>
      </w:r>
      <w:r w:rsidRPr="00F11FD1">
        <w:rPr>
          <w:rFonts w:ascii="Times New Roman" w:hAnsi="Times New Roman"/>
          <w:sz w:val="24"/>
          <w:szCs w:val="24"/>
        </w:rPr>
        <w:t xml:space="preserve"> të</w:t>
      </w:r>
      <w:r>
        <w:rPr>
          <w:rFonts w:ascii="Times New Roman" w:hAnsi="Times New Roman"/>
          <w:sz w:val="24"/>
          <w:szCs w:val="24"/>
        </w:rPr>
        <w:t xml:space="preserve"> rregullit dhe rendit ushtarak</w:t>
      </w:r>
      <w:r w:rsidRPr="00F11FD1">
        <w:rPr>
          <w:rFonts w:ascii="Times New Roman" w:hAnsi="Times New Roman"/>
          <w:sz w:val="24"/>
          <w:szCs w:val="24"/>
        </w:rPr>
        <w:t>.</w:t>
      </w:r>
    </w:p>
    <w:p w:rsidR="00F11FD1" w:rsidRDefault="00F11FD1" w:rsidP="003C536E">
      <w:pPr>
        <w:pStyle w:val="ListParagraph"/>
        <w:numPr>
          <w:ilvl w:val="0"/>
          <w:numId w:val="46"/>
        </w:numPr>
        <w:spacing w:line="276" w:lineRule="auto"/>
        <w:ind w:left="1080" w:hanging="450"/>
        <w:jc w:val="both"/>
        <w:rPr>
          <w:rFonts w:ascii="Times New Roman" w:hAnsi="Times New Roman"/>
          <w:sz w:val="24"/>
          <w:szCs w:val="24"/>
        </w:rPr>
      </w:pPr>
      <w:r>
        <w:rPr>
          <w:rFonts w:ascii="Times New Roman" w:hAnsi="Times New Roman"/>
          <w:sz w:val="24"/>
          <w:szCs w:val="24"/>
        </w:rPr>
        <w:t>Rikategorizimi i shkeljeve ekzistuese.</w:t>
      </w:r>
    </w:p>
    <w:p w:rsidR="00F11FD1" w:rsidRDefault="00F11FD1" w:rsidP="003C536E">
      <w:pPr>
        <w:pStyle w:val="ListParagraph"/>
        <w:numPr>
          <w:ilvl w:val="0"/>
          <w:numId w:val="46"/>
        </w:numPr>
        <w:spacing w:line="276" w:lineRule="auto"/>
        <w:ind w:left="1080" w:hanging="450"/>
        <w:jc w:val="both"/>
        <w:rPr>
          <w:rFonts w:ascii="Times New Roman" w:hAnsi="Times New Roman"/>
          <w:sz w:val="24"/>
          <w:szCs w:val="24"/>
        </w:rPr>
      </w:pPr>
      <w:r>
        <w:rPr>
          <w:rFonts w:ascii="Times New Roman" w:hAnsi="Times New Roman"/>
          <w:sz w:val="24"/>
          <w:szCs w:val="24"/>
        </w:rPr>
        <w:t xml:space="preserve">Ulja </w:t>
      </w:r>
      <w:r w:rsidR="00AC055A" w:rsidRPr="00CE6523">
        <w:rPr>
          <w:rFonts w:ascii="Times New Roman" w:hAnsi="Times New Roman"/>
          <w:sz w:val="24"/>
          <w:szCs w:val="24"/>
        </w:rPr>
        <w:t xml:space="preserve">deri </w:t>
      </w:r>
      <w:r w:rsidR="00C82C13" w:rsidRPr="00CE6523">
        <w:rPr>
          <w:rFonts w:ascii="Times New Roman" w:hAnsi="Times New Roman"/>
          <w:sz w:val="24"/>
          <w:szCs w:val="24"/>
        </w:rPr>
        <w:t>n</w:t>
      </w:r>
      <w:r w:rsidR="00E2352C" w:rsidRPr="00CE6523">
        <w:rPr>
          <w:rFonts w:ascii="Times New Roman" w:hAnsi="Times New Roman"/>
          <w:sz w:val="24"/>
          <w:szCs w:val="24"/>
        </w:rPr>
        <w:t>ë</w:t>
      </w:r>
      <w:r w:rsidR="00C82C13" w:rsidRPr="00CE6523">
        <w:rPr>
          <w:rFonts w:ascii="Times New Roman" w:hAnsi="Times New Roman"/>
          <w:sz w:val="24"/>
          <w:szCs w:val="24"/>
        </w:rPr>
        <w:t xml:space="preserve"> 10 % </w:t>
      </w:r>
      <w:r w:rsidRPr="00CE6523">
        <w:rPr>
          <w:rFonts w:ascii="Times New Roman" w:hAnsi="Times New Roman"/>
          <w:sz w:val="24"/>
          <w:szCs w:val="24"/>
        </w:rPr>
        <w:t>e numrit</w:t>
      </w:r>
      <w:r>
        <w:rPr>
          <w:rFonts w:ascii="Times New Roman" w:hAnsi="Times New Roman"/>
          <w:sz w:val="24"/>
          <w:szCs w:val="24"/>
        </w:rPr>
        <w:t xml:space="preserve"> t</w:t>
      </w:r>
      <w:r w:rsidR="00611BBC">
        <w:rPr>
          <w:rFonts w:ascii="Times New Roman" w:hAnsi="Times New Roman"/>
          <w:sz w:val="24"/>
          <w:szCs w:val="24"/>
        </w:rPr>
        <w:t>ë</w:t>
      </w:r>
      <w:r w:rsidR="00C82C13">
        <w:rPr>
          <w:rFonts w:ascii="Times New Roman" w:hAnsi="Times New Roman"/>
          <w:sz w:val="24"/>
          <w:szCs w:val="24"/>
        </w:rPr>
        <w:t xml:space="preserve"> </w:t>
      </w:r>
      <w:r>
        <w:rPr>
          <w:rFonts w:ascii="Times New Roman" w:hAnsi="Times New Roman"/>
          <w:sz w:val="24"/>
          <w:szCs w:val="24"/>
        </w:rPr>
        <w:t>rasteve t</w:t>
      </w:r>
      <w:r w:rsidR="00611BBC">
        <w:rPr>
          <w:rFonts w:ascii="Times New Roman" w:hAnsi="Times New Roman"/>
          <w:sz w:val="24"/>
          <w:szCs w:val="24"/>
        </w:rPr>
        <w:t>ë</w:t>
      </w:r>
      <w:r>
        <w:rPr>
          <w:rFonts w:ascii="Times New Roman" w:hAnsi="Times New Roman"/>
          <w:sz w:val="24"/>
          <w:szCs w:val="24"/>
        </w:rPr>
        <w:t xml:space="preserve"> shkeljeve t</w:t>
      </w:r>
      <w:r w:rsidR="00611BBC">
        <w:rPr>
          <w:rFonts w:ascii="Times New Roman" w:hAnsi="Times New Roman"/>
          <w:sz w:val="24"/>
          <w:szCs w:val="24"/>
        </w:rPr>
        <w:t>ë</w:t>
      </w:r>
      <w:r>
        <w:rPr>
          <w:rFonts w:ascii="Times New Roman" w:hAnsi="Times New Roman"/>
          <w:sz w:val="24"/>
          <w:szCs w:val="24"/>
        </w:rPr>
        <w:t xml:space="preserve"> rregullit dhe rendit ushtarak.</w:t>
      </w:r>
    </w:p>
    <w:p w:rsidR="00F11FD1" w:rsidRDefault="00F11FD1" w:rsidP="003C536E">
      <w:pPr>
        <w:pStyle w:val="ListParagraph"/>
        <w:numPr>
          <w:ilvl w:val="0"/>
          <w:numId w:val="46"/>
        </w:numPr>
        <w:spacing w:line="276" w:lineRule="auto"/>
        <w:ind w:left="1080" w:hanging="450"/>
        <w:jc w:val="both"/>
        <w:rPr>
          <w:rFonts w:ascii="Times New Roman" w:hAnsi="Times New Roman"/>
          <w:sz w:val="24"/>
          <w:szCs w:val="24"/>
        </w:rPr>
      </w:pPr>
      <w:r>
        <w:rPr>
          <w:rFonts w:ascii="Times New Roman" w:hAnsi="Times New Roman"/>
          <w:sz w:val="24"/>
          <w:szCs w:val="24"/>
        </w:rPr>
        <w:t>Shqyrtimi i</w:t>
      </w:r>
      <w:r w:rsidRPr="00F11FD1">
        <w:rPr>
          <w:rFonts w:ascii="Times New Roman" w:hAnsi="Times New Roman"/>
          <w:sz w:val="24"/>
          <w:szCs w:val="24"/>
        </w:rPr>
        <w:t xml:space="preserve"> shkeljeve shumë të rënda disiplinore nga Komisioni i Lartë Disiplinor, i cili </w:t>
      </w:r>
      <w:r>
        <w:rPr>
          <w:rFonts w:ascii="Times New Roman" w:hAnsi="Times New Roman"/>
          <w:sz w:val="24"/>
          <w:szCs w:val="24"/>
        </w:rPr>
        <w:t>do t</w:t>
      </w:r>
      <w:r w:rsidR="00611BBC">
        <w:rPr>
          <w:rFonts w:ascii="Times New Roman" w:hAnsi="Times New Roman"/>
          <w:sz w:val="24"/>
          <w:szCs w:val="24"/>
        </w:rPr>
        <w:t>ë</w:t>
      </w:r>
      <w:r>
        <w:rPr>
          <w:rFonts w:ascii="Times New Roman" w:hAnsi="Times New Roman"/>
          <w:sz w:val="24"/>
          <w:szCs w:val="24"/>
        </w:rPr>
        <w:t xml:space="preserve"> mund t</w:t>
      </w:r>
      <w:r w:rsidR="00611BBC">
        <w:rPr>
          <w:rFonts w:ascii="Times New Roman" w:hAnsi="Times New Roman"/>
          <w:sz w:val="24"/>
          <w:szCs w:val="24"/>
        </w:rPr>
        <w:t>ë</w:t>
      </w:r>
      <w:r>
        <w:rPr>
          <w:rFonts w:ascii="Times New Roman" w:hAnsi="Times New Roman"/>
          <w:sz w:val="24"/>
          <w:szCs w:val="24"/>
        </w:rPr>
        <w:t xml:space="preserve"> ngrihet dhe pran</w:t>
      </w:r>
      <w:r w:rsidR="00611BBC">
        <w:rPr>
          <w:rFonts w:ascii="Times New Roman" w:hAnsi="Times New Roman"/>
          <w:sz w:val="24"/>
          <w:szCs w:val="24"/>
        </w:rPr>
        <w:t>ë</w:t>
      </w:r>
      <w:r>
        <w:rPr>
          <w:rFonts w:ascii="Times New Roman" w:hAnsi="Times New Roman"/>
          <w:sz w:val="24"/>
          <w:szCs w:val="24"/>
        </w:rPr>
        <w:t xml:space="preserve"> Komandave </w:t>
      </w:r>
      <w:r>
        <w:rPr>
          <w:rFonts w:ascii="Times New Roman" w:eastAsia="MS Mincho" w:hAnsi="Times New Roman"/>
          <w:sz w:val="24"/>
          <w:szCs w:val="24"/>
        </w:rPr>
        <w:t>t</w:t>
      </w:r>
      <w:r w:rsidR="00611BBC">
        <w:rPr>
          <w:rFonts w:ascii="Times New Roman" w:eastAsia="MS Mincho" w:hAnsi="Times New Roman"/>
          <w:sz w:val="24"/>
          <w:szCs w:val="24"/>
        </w:rPr>
        <w:t>ë</w:t>
      </w:r>
      <w:r w:rsidRPr="00A20F49">
        <w:rPr>
          <w:rFonts w:ascii="Times New Roman" w:eastAsia="MS Mincho" w:hAnsi="Times New Roman"/>
          <w:sz w:val="24"/>
          <w:szCs w:val="24"/>
        </w:rPr>
        <w:t xml:space="preserve"> Forc</w:t>
      </w:r>
      <w:r>
        <w:rPr>
          <w:rFonts w:ascii="Times New Roman" w:eastAsia="MS Mincho" w:hAnsi="Times New Roman"/>
          <w:sz w:val="24"/>
          <w:szCs w:val="24"/>
        </w:rPr>
        <w:t>ave dhe strukturave mbështetëse dhe jo</w:t>
      </w:r>
      <w:r w:rsidRPr="00F11FD1">
        <w:rPr>
          <w:rFonts w:ascii="Times New Roman" w:hAnsi="Times New Roman"/>
          <w:sz w:val="24"/>
          <w:szCs w:val="24"/>
        </w:rPr>
        <w:t xml:space="preserve"> vetëm në Shtabin e Përgjithshëm të FARSH. </w:t>
      </w:r>
    </w:p>
    <w:p w:rsidR="00F11FD1" w:rsidRPr="00F11FD1" w:rsidRDefault="00F11FD1" w:rsidP="003C536E">
      <w:pPr>
        <w:pStyle w:val="ListParagraph"/>
        <w:numPr>
          <w:ilvl w:val="0"/>
          <w:numId w:val="46"/>
        </w:numPr>
        <w:spacing w:line="276" w:lineRule="auto"/>
        <w:ind w:left="1080" w:hanging="450"/>
        <w:jc w:val="both"/>
        <w:rPr>
          <w:rFonts w:ascii="Times New Roman" w:hAnsi="Times New Roman"/>
          <w:sz w:val="24"/>
          <w:szCs w:val="24"/>
        </w:rPr>
      </w:pPr>
      <w:r>
        <w:rPr>
          <w:rFonts w:ascii="Times New Roman" w:hAnsi="Times New Roman"/>
          <w:sz w:val="24"/>
          <w:szCs w:val="24"/>
        </w:rPr>
        <w:t>Rritja e efikasitetit t</w:t>
      </w:r>
      <w:r w:rsidR="00611BBC">
        <w:rPr>
          <w:rFonts w:ascii="Times New Roman" w:hAnsi="Times New Roman"/>
          <w:sz w:val="24"/>
          <w:szCs w:val="24"/>
        </w:rPr>
        <w:t>ë</w:t>
      </w:r>
      <w:r>
        <w:rPr>
          <w:rFonts w:ascii="Times New Roman" w:hAnsi="Times New Roman"/>
          <w:sz w:val="24"/>
          <w:szCs w:val="24"/>
        </w:rPr>
        <w:t xml:space="preserve"> shqyrtimit t</w:t>
      </w:r>
      <w:r w:rsidR="00611BBC">
        <w:rPr>
          <w:rFonts w:ascii="Times New Roman" w:hAnsi="Times New Roman"/>
          <w:sz w:val="24"/>
          <w:szCs w:val="24"/>
        </w:rPr>
        <w:t>ë</w:t>
      </w:r>
      <w:r>
        <w:rPr>
          <w:rFonts w:ascii="Times New Roman" w:hAnsi="Times New Roman"/>
          <w:sz w:val="24"/>
          <w:szCs w:val="24"/>
        </w:rPr>
        <w:t xml:space="preserve"> nj</w:t>
      </w:r>
      <w:r w:rsidR="00611BBC">
        <w:rPr>
          <w:rFonts w:ascii="Times New Roman" w:hAnsi="Times New Roman"/>
          <w:sz w:val="24"/>
          <w:szCs w:val="24"/>
        </w:rPr>
        <w:t>ë</w:t>
      </w:r>
      <w:r>
        <w:rPr>
          <w:rFonts w:ascii="Times New Roman" w:hAnsi="Times New Roman"/>
          <w:sz w:val="24"/>
          <w:szCs w:val="24"/>
        </w:rPr>
        <w:t xml:space="preserve"> shkeljeje shum</w:t>
      </w:r>
      <w:r w:rsidR="00611BBC">
        <w:rPr>
          <w:rFonts w:ascii="Times New Roman" w:hAnsi="Times New Roman"/>
          <w:sz w:val="24"/>
          <w:szCs w:val="24"/>
        </w:rPr>
        <w:t>ë</w:t>
      </w:r>
      <w:r>
        <w:rPr>
          <w:rFonts w:ascii="Times New Roman" w:hAnsi="Times New Roman"/>
          <w:sz w:val="24"/>
          <w:szCs w:val="24"/>
        </w:rPr>
        <w:t xml:space="preserve"> t</w:t>
      </w:r>
      <w:r w:rsidR="00611BBC">
        <w:rPr>
          <w:rFonts w:ascii="Times New Roman" w:hAnsi="Times New Roman"/>
          <w:sz w:val="24"/>
          <w:szCs w:val="24"/>
        </w:rPr>
        <w:t>ë</w:t>
      </w:r>
      <w:r>
        <w:rPr>
          <w:rFonts w:ascii="Times New Roman" w:hAnsi="Times New Roman"/>
          <w:sz w:val="24"/>
          <w:szCs w:val="24"/>
        </w:rPr>
        <w:t xml:space="preserve"> r</w:t>
      </w:r>
      <w:r w:rsidR="00611BBC">
        <w:rPr>
          <w:rFonts w:ascii="Times New Roman" w:hAnsi="Times New Roman"/>
          <w:sz w:val="24"/>
          <w:szCs w:val="24"/>
        </w:rPr>
        <w:t>ë</w:t>
      </w:r>
      <w:r>
        <w:rPr>
          <w:rFonts w:ascii="Times New Roman" w:hAnsi="Times New Roman"/>
          <w:sz w:val="24"/>
          <w:szCs w:val="24"/>
        </w:rPr>
        <w:t>nd</w:t>
      </w:r>
      <w:r w:rsidR="00611BBC">
        <w:rPr>
          <w:rFonts w:ascii="Times New Roman" w:hAnsi="Times New Roman"/>
          <w:sz w:val="24"/>
          <w:szCs w:val="24"/>
        </w:rPr>
        <w:t>ë</w:t>
      </w:r>
      <w:r>
        <w:rPr>
          <w:rFonts w:ascii="Times New Roman" w:hAnsi="Times New Roman"/>
          <w:sz w:val="24"/>
          <w:szCs w:val="24"/>
        </w:rPr>
        <w:t xml:space="preserve"> displinore nga Komisioni i Lart</w:t>
      </w:r>
      <w:r w:rsidR="00611BBC">
        <w:rPr>
          <w:rFonts w:ascii="Times New Roman" w:hAnsi="Times New Roman"/>
          <w:sz w:val="24"/>
          <w:szCs w:val="24"/>
        </w:rPr>
        <w:t>ë</w:t>
      </w:r>
      <w:r>
        <w:rPr>
          <w:rFonts w:ascii="Times New Roman" w:hAnsi="Times New Roman"/>
          <w:sz w:val="24"/>
          <w:szCs w:val="24"/>
        </w:rPr>
        <w:t xml:space="preserve"> Disiplinor.</w:t>
      </w:r>
    </w:p>
    <w:p w:rsidR="00F11FD1" w:rsidRPr="00F11FD1" w:rsidRDefault="00F11FD1" w:rsidP="003C536E">
      <w:pPr>
        <w:pStyle w:val="ListParagraph"/>
        <w:numPr>
          <w:ilvl w:val="0"/>
          <w:numId w:val="46"/>
        </w:numPr>
        <w:spacing w:line="276" w:lineRule="auto"/>
        <w:ind w:left="1080" w:hanging="450"/>
        <w:jc w:val="both"/>
        <w:rPr>
          <w:rFonts w:ascii="Times New Roman" w:hAnsi="Times New Roman"/>
          <w:szCs w:val="22"/>
        </w:rPr>
      </w:pPr>
      <w:r>
        <w:rPr>
          <w:rFonts w:ascii="Times New Roman" w:hAnsi="Times New Roman"/>
          <w:sz w:val="24"/>
          <w:szCs w:val="24"/>
        </w:rPr>
        <w:t>P</w:t>
      </w:r>
      <w:r w:rsidR="00611BBC">
        <w:rPr>
          <w:rFonts w:ascii="Times New Roman" w:hAnsi="Times New Roman"/>
          <w:sz w:val="24"/>
          <w:szCs w:val="24"/>
        </w:rPr>
        <w:t>ë</w:t>
      </w:r>
      <w:r>
        <w:rPr>
          <w:rFonts w:ascii="Times New Roman" w:hAnsi="Times New Roman"/>
          <w:sz w:val="24"/>
          <w:szCs w:val="24"/>
        </w:rPr>
        <w:t>rcaktimi i organit</w:t>
      </w:r>
      <w:r w:rsidRPr="00F11FD1">
        <w:rPr>
          <w:rFonts w:ascii="Times New Roman" w:hAnsi="Times New Roman"/>
          <w:sz w:val="24"/>
          <w:szCs w:val="24"/>
          <w:lang w:eastAsia="en-GB"/>
        </w:rPr>
        <w:t xml:space="preserve"> kompetent</w:t>
      </w:r>
      <w:r>
        <w:rPr>
          <w:rFonts w:ascii="Times New Roman" w:hAnsi="Times New Roman"/>
          <w:sz w:val="24"/>
          <w:szCs w:val="24"/>
          <w:lang w:eastAsia="en-GB"/>
        </w:rPr>
        <w:t xml:space="preserve"> p</w:t>
      </w:r>
      <w:r w:rsidR="00611BBC">
        <w:rPr>
          <w:rFonts w:ascii="Times New Roman" w:hAnsi="Times New Roman"/>
          <w:sz w:val="24"/>
          <w:szCs w:val="24"/>
          <w:lang w:eastAsia="en-GB"/>
        </w:rPr>
        <w:t>ë</w:t>
      </w:r>
      <w:r>
        <w:rPr>
          <w:rFonts w:ascii="Times New Roman" w:hAnsi="Times New Roman"/>
          <w:sz w:val="24"/>
          <w:szCs w:val="24"/>
          <w:lang w:eastAsia="en-GB"/>
        </w:rPr>
        <w:t xml:space="preserve">r </w:t>
      </w:r>
      <w:r w:rsidRPr="00F11FD1">
        <w:rPr>
          <w:rFonts w:ascii="Times New Roman" w:hAnsi="Times New Roman"/>
          <w:sz w:val="24"/>
          <w:szCs w:val="24"/>
          <w:lang w:eastAsia="en-GB"/>
        </w:rPr>
        <w:t xml:space="preserve">heqjen e masave disiplinore të parashkruara. </w:t>
      </w:r>
    </w:p>
    <w:p w:rsidR="00F62257" w:rsidRPr="00192E2E" w:rsidRDefault="00511FDF" w:rsidP="003C536E">
      <w:pPr>
        <w:pStyle w:val="ListParagraph"/>
        <w:numPr>
          <w:ilvl w:val="0"/>
          <w:numId w:val="46"/>
        </w:numPr>
        <w:spacing w:line="276" w:lineRule="auto"/>
        <w:ind w:left="1080" w:hanging="450"/>
        <w:jc w:val="both"/>
        <w:rPr>
          <w:rFonts w:ascii="Times New Roman" w:eastAsia="Calibri" w:hAnsi="Times New Roman"/>
          <w:szCs w:val="22"/>
        </w:rPr>
      </w:pPr>
      <w:r w:rsidRPr="002F7494">
        <w:rPr>
          <w:rFonts w:ascii="Times New Roman" w:hAnsi="Times New Roman"/>
          <w:sz w:val="24"/>
          <w:szCs w:val="24"/>
        </w:rPr>
        <w:t>Administrimi korrekt i dosjes s</w:t>
      </w:r>
      <w:r w:rsidR="00611BBC" w:rsidRPr="002F7494">
        <w:rPr>
          <w:rFonts w:ascii="Times New Roman" w:hAnsi="Times New Roman"/>
          <w:sz w:val="24"/>
          <w:szCs w:val="24"/>
        </w:rPr>
        <w:t>ë</w:t>
      </w:r>
      <w:r w:rsidRPr="002F7494">
        <w:rPr>
          <w:rFonts w:ascii="Times New Roman" w:hAnsi="Times New Roman"/>
          <w:sz w:val="24"/>
          <w:szCs w:val="24"/>
        </w:rPr>
        <w:t xml:space="preserve"> ushtarakut</w:t>
      </w:r>
      <w:r>
        <w:rPr>
          <w:rFonts w:ascii="Times New Roman" w:eastAsia="Calibri" w:hAnsi="Times New Roman"/>
          <w:szCs w:val="22"/>
        </w:rPr>
        <w:t>.</w:t>
      </w:r>
    </w:p>
    <w:p w:rsidR="00952E23" w:rsidRPr="00192E2E" w:rsidRDefault="00952E23" w:rsidP="002E190A">
      <w:pPr>
        <w:spacing w:line="276" w:lineRule="auto"/>
        <w:jc w:val="both"/>
        <w:rPr>
          <w:rFonts w:ascii="Times New Roman" w:eastAsia="Calibri" w:hAnsi="Times New Roman"/>
          <w:szCs w:val="22"/>
        </w:rPr>
      </w:pPr>
    </w:p>
    <w:p w:rsidR="00C50922" w:rsidRPr="00E10629" w:rsidRDefault="008D1611" w:rsidP="0013699E">
      <w:pPr>
        <w:pStyle w:val="Heading1"/>
        <w:rPr>
          <w:rFonts w:ascii="Times New Roman" w:hAnsi="Times New Roman" w:cs="Times New Roman"/>
          <w:sz w:val="22"/>
          <w:szCs w:val="22"/>
        </w:rPr>
      </w:pPr>
      <w:r w:rsidRPr="00E10629">
        <w:rPr>
          <w:rFonts w:ascii="Times New Roman" w:eastAsia="Times New Roman" w:hAnsi="Times New Roman" w:cs="Times New Roman"/>
          <w:bCs w:val="0"/>
          <w:sz w:val="22"/>
          <w:szCs w:val="22"/>
        </w:rPr>
        <w:t>Përshkrimi i opsioneve të shqyrtuara</w:t>
      </w:r>
    </w:p>
    <w:p w:rsidR="00D55BD1" w:rsidRPr="00192E2E" w:rsidRDefault="00D55BD1" w:rsidP="00D55BD1">
      <w:pPr>
        <w:rPr>
          <w:rFonts w:ascii="Times New Roman" w:hAnsi="Times New Roman"/>
          <w:szCs w:val="22"/>
        </w:rPr>
      </w:pPr>
    </w:p>
    <w:p w:rsidR="008D1611" w:rsidRPr="002F7494" w:rsidRDefault="008D1611" w:rsidP="008D1611">
      <w:pPr>
        <w:pStyle w:val="ListParagraph"/>
        <w:numPr>
          <w:ilvl w:val="0"/>
          <w:numId w:val="10"/>
        </w:numPr>
        <w:spacing w:after="0"/>
        <w:jc w:val="both"/>
        <w:rPr>
          <w:rFonts w:ascii="Times New Roman" w:hAnsi="Times New Roman"/>
          <w:i/>
          <w:sz w:val="20"/>
        </w:rPr>
      </w:pPr>
      <w:r w:rsidRPr="002F7494">
        <w:rPr>
          <w:rFonts w:ascii="Times New Roman" w:hAnsi="Times New Roman"/>
          <w:i/>
          <w:sz w:val="20"/>
        </w:rPr>
        <w:t xml:space="preserve">Përshkruani opsionin e status </w:t>
      </w:r>
      <w:r w:rsidR="00475898" w:rsidRPr="002F7494">
        <w:rPr>
          <w:rFonts w:ascii="Times New Roman" w:hAnsi="Times New Roman"/>
          <w:i/>
          <w:sz w:val="20"/>
        </w:rPr>
        <w:t>q</w:t>
      </w:r>
      <w:r w:rsidRPr="002F7494">
        <w:rPr>
          <w:rFonts w:ascii="Times New Roman" w:hAnsi="Times New Roman"/>
          <w:i/>
          <w:sz w:val="20"/>
        </w:rPr>
        <w:t>uo</w:t>
      </w:r>
      <w:r w:rsidR="00475898" w:rsidRPr="002F7494">
        <w:rPr>
          <w:rFonts w:ascii="Times New Roman" w:hAnsi="Times New Roman"/>
          <w:i/>
          <w:sz w:val="20"/>
        </w:rPr>
        <w:t>-</w:t>
      </w:r>
      <w:r w:rsidRPr="002F7494">
        <w:rPr>
          <w:rFonts w:ascii="Times New Roman" w:hAnsi="Times New Roman"/>
          <w:i/>
          <w:sz w:val="20"/>
        </w:rPr>
        <w:t>së</w:t>
      </w:r>
      <w:r w:rsidR="00475898" w:rsidRPr="002F7494">
        <w:rPr>
          <w:rFonts w:ascii="Times New Roman" w:hAnsi="Times New Roman"/>
          <w:i/>
          <w:sz w:val="20"/>
        </w:rPr>
        <w:t xml:space="preserve">. </w:t>
      </w:r>
    </w:p>
    <w:p w:rsidR="008D1611" w:rsidRPr="002F7494" w:rsidRDefault="008D1611" w:rsidP="008D1611">
      <w:pPr>
        <w:pStyle w:val="ListParagraph"/>
        <w:numPr>
          <w:ilvl w:val="0"/>
          <w:numId w:val="10"/>
        </w:numPr>
        <w:spacing w:after="0"/>
        <w:jc w:val="both"/>
        <w:rPr>
          <w:rFonts w:ascii="Times New Roman" w:hAnsi="Times New Roman"/>
          <w:i/>
          <w:sz w:val="20"/>
        </w:rPr>
      </w:pPr>
      <w:r w:rsidRPr="002F7494">
        <w:rPr>
          <w:rFonts w:ascii="Times New Roman" w:hAnsi="Times New Roman"/>
          <w:i/>
          <w:sz w:val="20"/>
        </w:rPr>
        <w:t>Identifikoni dhe përshkruani të gjitha opsionet e politikave që keni marrë parasysh</w:t>
      </w:r>
      <w:r w:rsidR="00475898" w:rsidRPr="002F7494">
        <w:rPr>
          <w:rFonts w:ascii="Times New Roman" w:hAnsi="Times New Roman"/>
          <w:i/>
          <w:sz w:val="20"/>
        </w:rPr>
        <w:t>.</w:t>
      </w:r>
    </w:p>
    <w:p w:rsidR="004B05F4" w:rsidRPr="00192E2E" w:rsidRDefault="008D1611" w:rsidP="008D1611">
      <w:pPr>
        <w:pStyle w:val="ListParagraph"/>
        <w:numPr>
          <w:ilvl w:val="0"/>
          <w:numId w:val="10"/>
        </w:numPr>
        <w:spacing w:after="0"/>
        <w:jc w:val="both"/>
        <w:rPr>
          <w:rFonts w:ascii="Times New Roman" w:hAnsi="Times New Roman"/>
          <w:i/>
          <w:szCs w:val="22"/>
        </w:rPr>
      </w:pPr>
      <w:r w:rsidRPr="002F7494">
        <w:rPr>
          <w:rFonts w:ascii="Times New Roman" w:hAnsi="Times New Roman"/>
          <w:i/>
          <w:sz w:val="20"/>
        </w:rPr>
        <w:t xml:space="preserve">Shpjegoni se si janë zgjedhur opsionet e </w:t>
      </w:r>
      <w:r w:rsidR="00573E8A" w:rsidRPr="002F7494">
        <w:rPr>
          <w:rFonts w:ascii="Times New Roman" w:hAnsi="Times New Roman"/>
          <w:i/>
          <w:sz w:val="20"/>
        </w:rPr>
        <w:t>renditura</w:t>
      </w:r>
      <w:r w:rsidR="00573E8A" w:rsidRPr="00192E2E">
        <w:rPr>
          <w:rFonts w:ascii="Times New Roman" w:hAnsi="Times New Roman"/>
          <w:i/>
          <w:szCs w:val="22"/>
        </w:rPr>
        <w:t xml:space="preserve">. </w:t>
      </w:r>
    </w:p>
    <w:p w:rsidR="004B05F4" w:rsidRPr="00192E2E" w:rsidRDefault="004B05F4" w:rsidP="0013699E">
      <w:pPr>
        <w:rPr>
          <w:rFonts w:ascii="Times New Roman" w:hAnsi="Times New Roman"/>
          <w:szCs w:val="22"/>
        </w:rPr>
      </w:pPr>
    </w:p>
    <w:p w:rsidR="00952E23" w:rsidRDefault="00952E23" w:rsidP="005F509F">
      <w:pPr>
        <w:jc w:val="both"/>
        <w:rPr>
          <w:rFonts w:ascii="Times New Roman" w:hAnsi="Times New Roman"/>
          <w:b/>
          <w:szCs w:val="22"/>
        </w:rPr>
      </w:pPr>
    </w:p>
    <w:p w:rsidR="00663897" w:rsidRPr="00192E2E" w:rsidRDefault="00C11A63" w:rsidP="005F509F">
      <w:pPr>
        <w:jc w:val="both"/>
        <w:rPr>
          <w:rFonts w:ascii="Times New Roman" w:hAnsi="Times New Roman"/>
          <w:b/>
          <w:szCs w:val="22"/>
        </w:rPr>
      </w:pPr>
      <w:r w:rsidRPr="00192E2E">
        <w:rPr>
          <w:rFonts w:ascii="Times New Roman" w:hAnsi="Times New Roman"/>
          <w:b/>
          <w:szCs w:val="22"/>
        </w:rPr>
        <w:t xml:space="preserve">Opsioni 0: </w:t>
      </w:r>
      <w:r w:rsidR="00663897" w:rsidRPr="00192E2E">
        <w:rPr>
          <w:rFonts w:ascii="Times New Roman" w:hAnsi="Times New Roman"/>
          <w:b/>
          <w:szCs w:val="22"/>
        </w:rPr>
        <w:t>Status Quo</w:t>
      </w:r>
    </w:p>
    <w:p w:rsidR="00663897" w:rsidRPr="00CE4E83" w:rsidRDefault="00663897" w:rsidP="00663897">
      <w:pPr>
        <w:jc w:val="both"/>
        <w:rPr>
          <w:rFonts w:ascii="Times New Roman" w:hAnsi="Times New Roman"/>
          <w:sz w:val="24"/>
          <w:szCs w:val="24"/>
        </w:rPr>
      </w:pPr>
      <w:r w:rsidRPr="00CE4E83">
        <w:rPr>
          <w:rFonts w:ascii="Times New Roman" w:hAnsi="Times New Roman"/>
          <w:sz w:val="24"/>
          <w:szCs w:val="24"/>
        </w:rPr>
        <w:t xml:space="preserve">Ky opsion nuk sjell asnjë ndryshim, dhe nuk rregullon </w:t>
      </w:r>
      <w:r w:rsidR="00343C4E" w:rsidRPr="00CE4E83">
        <w:rPr>
          <w:rFonts w:ascii="Times New Roman" w:hAnsi="Times New Roman"/>
          <w:sz w:val="24"/>
          <w:szCs w:val="24"/>
        </w:rPr>
        <w:t xml:space="preserve">problematikat </w:t>
      </w:r>
      <w:r w:rsidRPr="00CE4E83">
        <w:rPr>
          <w:rFonts w:ascii="Times New Roman" w:hAnsi="Times New Roman"/>
          <w:sz w:val="24"/>
          <w:szCs w:val="24"/>
        </w:rPr>
        <w:t xml:space="preserve">dhe as përmbush vakumet ligjore që janë aktualisht në </w:t>
      </w:r>
      <w:r w:rsidR="00343C4E" w:rsidRPr="00CE4E83">
        <w:rPr>
          <w:rFonts w:ascii="Times New Roman" w:hAnsi="Times New Roman"/>
          <w:sz w:val="24"/>
          <w:szCs w:val="24"/>
        </w:rPr>
        <w:t>ligjin nr. 173/2014 “Për disiplinën në Forcat e Armatosura të Republikës së Shqipërisë”</w:t>
      </w:r>
      <w:r w:rsidRPr="00CE4E83">
        <w:rPr>
          <w:rFonts w:ascii="Times New Roman" w:hAnsi="Times New Roman"/>
          <w:sz w:val="24"/>
          <w:szCs w:val="24"/>
        </w:rPr>
        <w:t>.</w:t>
      </w:r>
    </w:p>
    <w:p w:rsidR="00663897" w:rsidRPr="00192E2E" w:rsidRDefault="00663897" w:rsidP="00663897">
      <w:pPr>
        <w:jc w:val="both"/>
        <w:rPr>
          <w:rFonts w:ascii="Times New Roman" w:hAnsi="Times New Roman"/>
          <w:szCs w:val="22"/>
        </w:rPr>
      </w:pPr>
    </w:p>
    <w:p w:rsidR="00663897" w:rsidRPr="000906DE" w:rsidRDefault="00C11A63" w:rsidP="005F509F">
      <w:pPr>
        <w:jc w:val="both"/>
        <w:rPr>
          <w:rFonts w:ascii="Times New Roman" w:hAnsi="Times New Roman"/>
          <w:b/>
          <w:szCs w:val="22"/>
        </w:rPr>
      </w:pPr>
      <w:r w:rsidRPr="00192E2E">
        <w:rPr>
          <w:rFonts w:ascii="Times New Roman" w:hAnsi="Times New Roman"/>
          <w:b/>
          <w:szCs w:val="22"/>
        </w:rPr>
        <w:t xml:space="preserve">Opsioni 1: </w:t>
      </w:r>
      <w:r w:rsidR="00D9514B" w:rsidRPr="00192E2E">
        <w:rPr>
          <w:rFonts w:ascii="Times New Roman" w:hAnsi="Times New Roman"/>
          <w:b/>
          <w:szCs w:val="22"/>
        </w:rPr>
        <w:t xml:space="preserve"> Ndryshimi i </w:t>
      </w:r>
      <w:r w:rsidR="00156F06" w:rsidRPr="00192E2E">
        <w:rPr>
          <w:rFonts w:ascii="Times New Roman" w:hAnsi="Times New Roman"/>
          <w:b/>
          <w:szCs w:val="22"/>
        </w:rPr>
        <w:t xml:space="preserve">ligjit </w:t>
      </w:r>
      <w:r w:rsidR="007A20EE" w:rsidRPr="000906DE">
        <w:rPr>
          <w:rFonts w:ascii="Times New Roman" w:hAnsi="Times New Roman"/>
          <w:b/>
          <w:szCs w:val="22"/>
        </w:rPr>
        <w:t>nr. 173/2014 “Për disiplinën në Forcat e Armatosura të Republikës së Shqipërisë”</w:t>
      </w:r>
      <w:r w:rsidR="00D9514B" w:rsidRPr="000906DE">
        <w:rPr>
          <w:rFonts w:ascii="Times New Roman" w:hAnsi="Times New Roman"/>
          <w:b/>
          <w:szCs w:val="22"/>
        </w:rPr>
        <w:t>.</w:t>
      </w:r>
    </w:p>
    <w:p w:rsidR="00663897" w:rsidRPr="00CE4E83" w:rsidRDefault="00156F06" w:rsidP="00663897">
      <w:pPr>
        <w:jc w:val="both"/>
        <w:rPr>
          <w:rFonts w:ascii="Times New Roman" w:hAnsi="Times New Roman"/>
          <w:sz w:val="24"/>
          <w:szCs w:val="24"/>
        </w:rPr>
      </w:pPr>
      <w:r w:rsidRPr="00CE4E83">
        <w:rPr>
          <w:rFonts w:ascii="Times New Roman" w:hAnsi="Times New Roman"/>
          <w:sz w:val="24"/>
          <w:szCs w:val="24"/>
        </w:rPr>
        <w:lastRenderedPageBreak/>
        <w:t xml:space="preserve">Ndryshimi i ligjit ekzistues, ligjit </w:t>
      </w:r>
      <w:r w:rsidR="007A20EE" w:rsidRPr="00CE4E83">
        <w:rPr>
          <w:rFonts w:ascii="Times New Roman" w:hAnsi="Times New Roman"/>
          <w:sz w:val="24"/>
          <w:szCs w:val="24"/>
        </w:rPr>
        <w:t>nr. 173/2014 “Për disiplinën në Forcat e Armatosura të Republikës së Shqipërisë”</w:t>
      </w:r>
      <w:r w:rsidR="00D9514B" w:rsidRPr="00CE4E83">
        <w:rPr>
          <w:rFonts w:ascii="Times New Roman" w:hAnsi="Times New Roman"/>
          <w:sz w:val="24"/>
          <w:szCs w:val="24"/>
        </w:rPr>
        <w:t>, d</w:t>
      </w:r>
      <w:r w:rsidR="00CE4E83" w:rsidRPr="00CE4E83">
        <w:rPr>
          <w:rFonts w:ascii="Times New Roman" w:hAnsi="Times New Roman"/>
          <w:sz w:val="24"/>
          <w:szCs w:val="24"/>
        </w:rPr>
        <w:t xml:space="preserve">o të zgjidhë </w:t>
      </w:r>
      <w:r w:rsidR="007A20EE" w:rsidRPr="00CE4E83">
        <w:rPr>
          <w:rFonts w:ascii="Times New Roman" w:hAnsi="Times New Roman"/>
          <w:sz w:val="24"/>
          <w:szCs w:val="24"/>
        </w:rPr>
        <w:t>problematikat</w:t>
      </w:r>
      <w:r w:rsidR="00D9514B" w:rsidRPr="00CE4E83">
        <w:rPr>
          <w:rFonts w:ascii="Times New Roman" w:hAnsi="Times New Roman"/>
          <w:sz w:val="24"/>
          <w:szCs w:val="24"/>
        </w:rPr>
        <w:t xml:space="preserve"> dhe vësh</w:t>
      </w:r>
      <w:r w:rsidR="00532190" w:rsidRPr="00CE4E83">
        <w:rPr>
          <w:rFonts w:ascii="Times New Roman" w:hAnsi="Times New Roman"/>
          <w:sz w:val="24"/>
          <w:szCs w:val="24"/>
        </w:rPr>
        <w:t xml:space="preserve">tirësitë e hasura nga praktika </w:t>
      </w:r>
      <w:r w:rsidR="00D9514B" w:rsidRPr="00CE4E83">
        <w:rPr>
          <w:rFonts w:ascii="Times New Roman" w:hAnsi="Times New Roman"/>
          <w:sz w:val="24"/>
          <w:szCs w:val="24"/>
        </w:rPr>
        <w:t xml:space="preserve">dhe do të plotësojë hapësirat ligjore ekzistuese </w:t>
      </w:r>
      <w:r w:rsidR="00532190" w:rsidRPr="00CE4E83">
        <w:rPr>
          <w:rFonts w:ascii="Times New Roman" w:hAnsi="Times New Roman"/>
          <w:sz w:val="24"/>
          <w:szCs w:val="24"/>
        </w:rPr>
        <w:t>t</w:t>
      </w:r>
      <w:r w:rsidR="00DA5DCC" w:rsidRPr="00CE4E83">
        <w:rPr>
          <w:rFonts w:ascii="Times New Roman" w:hAnsi="Times New Roman"/>
          <w:sz w:val="24"/>
          <w:szCs w:val="24"/>
        </w:rPr>
        <w:t>ë</w:t>
      </w:r>
      <w:r w:rsidR="00532190" w:rsidRPr="00CE4E83">
        <w:rPr>
          <w:rFonts w:ascii="Times New Roman" w:hAnsi="Times New Roman"/>
          <w:sz w:val="24"/>
          <w:szCs w:val="24"/>
        </w:rPr>
        <w:t xml:space="preserve"> tij</w:t>
      </w:r>
      <w:r w:rsidR="00D9514B" w:rsidRPr="00CE4E83">
        <w:rPr>
          <w:rFonts w:ascii="Times New Roman" w:hAnsi="Times New Roman"/>
          <w:sz w:val="24"/>
          <w:szCs w:val="24"/>
        </w:rPr>
        <w:t>.</w:t>
      </w:r>
    </w:p>
    <w:p w:rsidR="00CE4E83" w:rsidRDefault="00CE4E83" w:rsidP="005F509F">
      <w:pPr>
        <w:jc w:val="both"/>
        <w:rPr>
          <w:rFonts w:ascii="Times New Roman" w:hAnsi="Times New Roman"/>
          <w:b/>
          <w:szCs w:val="22"/>
        </w:rPr>
      </w:pPr>
    </w:p>
    <w:p w:rsidR="00663897" w:rsidRDefault="00C11A63" w:rsidP="005F509F">
      <w:pPr>
        <w:jc w:val="both"/>
        <w:rPr>
          <w:rFonts w:ascii="Times New Roman" w:hAnsi="Times New Roman"/>
          <w:b/>
          <w:szCs w:val="22"/>
        </w:rPr>
      </w:pPr>
      <w:r w:rsidRPr="00192E2E">
        <w:rPr>
          <w:rFonts w:ascii="Times New Roman" w:hAnsi="Times New Roman"/>
          <w:b/>
          <w:szCs w:val="22"/>
        </w:rPr>
        <w:t xml:space="preserve">Opsioni 2: </w:t>
      </w:r>
      <w:r w:rsidR="00D9514B" w:rsidRPr="00192E2E">
        <w:rPr>
          <w:rFonts w:ascii="Times New Roman" w:hAnsi="Times New Roman"/>
          <w:b/>
          <w:szCs w:val="22"/>
        </w:rPr>
        <w:t xml:space="preserve"> Të hartohet dhe miratohet një ligj i ri</w:t>
      </w:r>
      <w:r w:rsidR="00D9514B" w:rsidRPr="000906DE">
        <w:rPr>
          <w:rFonts w:ascii="Times New Roman" w:hAnsi="Times New Roman"/>
          <w:b/>
          <w:szCs w:val="22"/>
        </w:rPr>
        <w:t>.</w:t>
      </w:r>
    </w:p>
    <w:p w:rsidR="000906DE" w:rsidRPr="000906DE" w:rsidRDefault="000906DE" w:rsidP="005F509F">
      <w:pPr>
        <w:jc w:val="both"/>
        <w:rPr>
          <w:rFonts w:ascii="Times New Roman" w:hAnsi="Times New Roman"/>
          <w:b/>
          <w:szCs w:val="22"/>
        </w:rPr>
      </w:pPr>
    </w:p>
    <w:p w:rsidR="00DE170E" w:rsidRPr="00CE4E83" w:rsidRDefault="00D46FCE" w:rsidP="00663897">
      <w:pPr>
        <w:jc w:val="both"/>
        <w:rPr>
          <w:rFonts w:ascii="Times New Roman" w:hAnsi="Times New Roman"/>
          <w:sz w:val="24"/>
          <w:szCs w:val="22"/>
        </w:rPr>
      </w:pPr>
      <w:r w:rsidRPr="00CE4E83">
        <w:rPr>
          <w:rFonts w:ascii="Times New Roman" w:hAnsi="Times New Roman"/>
          <w:sz w:val="24"/>
          <w:szCs w:val="22"/>
        </w:rPr>
        <w:t>Problematikat e hasura nga zbatimi i ligjit nr. 173/2014 “Për disiplinën në Forcat e Armatosura të Republikës së Shqipërisë”, nuk jan</w:t>
      </w:r>
      <w:r w:rsidR="00DA5DCC" w:rsidRPr="00CE4E83">
        <w:rPr>
          <w:rFonts w:ascii="Times New Roman" w:hAnsi="Times New Roman"/>
          <w:sz w:val="24"/>
          <w:szCs w:val="22"/>
        </w:rPr>
        <w:t>ë</w:t>
      </w:r>
      <w:r w:rsidRPr="00CE4E83">
        <w:rPr>
          <w:rFonts w:ascii="Times New Roman" w:hAnsi="Times New Roman"/>
          <w:sz w:val="24"/>
          <w:szCs w:val="22"/>
        </w:rPr>
        <w:t xml:space="preserve"> t</w:t>
      </w:r>
      <w:r w:rsidR="00DA5DCC" w:rsidRPr="00CE4E83">
        <w:rPr>
          <w:rFonts w:ascii="Times New Roman" w:hAnsi="Times New Roman"/>
          <w:sz w:val="24"/>
          <w:szCs w:val="22"/>
        </w:rPr>
        <w:t>ë</w:t>
      </w:r>
      <w:r w:rsidRPr="00CE4E83">
        <w:rPr>
          <w:rFonts w:ascii="Times New Roman" w:hAnsi="Times New Roman"/>
          <w:sz w:val="24"/>
          <w:szCs w:val="22"/>
        </w:rPr>
        <w:t xml:space="preserve"> pariparueshme dhe n</w:t>
      </w:r>
      <w:r w:rsidR="00DA5DCC" w:rsidRPr="00CE4E83">
        <w:rPr>
          <w:rFonts w:ascii="Times New Roman" w:hAnsi="Times New Roman"/>
          <w:sz w:val="24"/>
          <w:szCs w:val="22"/>
        </w:rPr>
        <w:t>ë</w:t>
      </w:r>
      <w:r w:rsidRPr="00CE4E83">
        <w:rPr>
          <w:rFonts w:ascii="Times New Roman" w:hAnsi="Times New Roman"/>
          <w:sz w:val="24"/>
          <w:szCs w:val="22"/>
        </w:rPr>
        <w:t xml:space="preserve"> at</w:t>
      </w:r>
      <w:r w:rsidR="00DA5DCC" w:rsidRPr="00CE4E83">
        <w:rPr>
          <w:rFonts w:ascii="Times New Roman" w:hAnsi="Times New Roman"/>
          <w:sz w:val="24"/>
          <w:szCs w:val="22"/>
        </w:rPr>
        <w:t>ë</w:t>
      </w:r>
      <w:r w:rsidRPr="00CE4E83">
        <w:rPr>
          <w:rFonts w:ascii="Times New Roman" w:hAnsi="Times New Roman"/>
          <w:sz w:val="24"/>
          <w:szCs w:val="22"/>
        </w:rPr>
        <w:t xml:space="preserve"> shkall</w:t>
      </w:r>
      <w:r w:rsidR="00DA5DCC" w:rsidRPr="00CE4E83">
        <w:rPr>
          <w:rFonts w:ascii="Times New Roman" w:hAnsi="Times New Roman"/>
          <w:sz w:val="24"/>
          <w:szCs w:val="22"/>
        </w:rPr>
        <w:t>ë</w:t>
      </w:r>
      <w:r w:rsidRPr="00CE4E83">
        <w:rPr>
          <w:rFonts w:ascii="Times New Roman" w:hAnsi="Times New Roman"/>
          <w:sz w:val="24"/>
          <w:szCs w:val="22"/>
        </w:rPr>
        <w:t xml:space="preserve"> ku nevojitet nd</w:t>
      </w:r>
      <w:r w:rsidR="00DA5DCC" w:rsidRPr="00CE4E83">
        <w:rPr>
          <w:rFonts w:ascii="Times New Roman" w:hAnsi="Times New Roman"/>
          <w:sz w:val="24"/>
          <w:szCs w:val="22"/>
        </w:rPr>
        <w:t>ë</w:t>
      </w:r>
      <w:r w:rsidRPr="00CE4E83">
        <w:rPr>
          <w:rFonts w:ascii="Times New Roman" w:hAnsi="Times New Roman"/>
          <w:sz w:val="24"/>
          <w:szCs w:val="22"/>
        </w:rPr>
        <w:t>rhyrja me nj</w:t>
      </w:r>
      <w:r w:rsidR="00DA5DCC" w:rsidRPr="00CE4E83">
        <w:rPr>
          <w:rFonts w:ascii="Times New Roman" w:hAnsi="Times New Roman"/>
          <w:sz w:val="24"/>
          <w:szCs w:val="22"/>
        </w:rPr>
        <w:t>ë</w:t>
      </w:r>
      <w:r w:rsidRPr="00CE4E83">
        <w:rPr>
          <w:rFonts w:ascii="Times New Roman" w:hAnsi="Times New Roman"/>
          <w:sz w:val="24"/>
          <w:szCs w:val="22"/>
        </w:rPr>
        <w:t xml:space="preserve"> ligj t</w:t>
      </w:r>
      <w:r w:rsidR="00DA5DCC" w:rsidRPr="00CE4E83">
        <w:rPr>
          <w:rFonts w:ascii="Times New Roman" w:hAnsi="Times New Roman"/>
          <w:sz w:val="24"/>
          <w:szCs w:val="22"/>
        </w:rPr>
        <w:t>ë</w:t>
      </w:r>
      <w:r w:rsidRPr="00CE4E83">
        <w:rPr>
          <w:rFonts w:ascii="Times New Roman" w:hAnsi="Times New Roman"/>
          <w:sz w:val="24"/>
          <w:szCs w:val="22"/>
        </w:rPr>
        <w:t xml:space="preserve"> ri</w:t>
      </w:r>
      <w:r w:rsidR="00D9514B" w:rsidRPr="00CE4E83">
        <w:rPr>
          <w:rFonts w:ascii="Times New Roman" w:hAnsi="Times New Roman"/>
          <w:sz w:val="24"/>
          <w:szCs w:val="22"/>
        </w:rPr>
        <w:t>.</w:t>
      </w:r>
      <w:r w:rsidRPr="00CE4E83">
        <w:rPr>
          <w:rFonts w:ascii="Times New Roman" w:hAnsi="Times New Roman"/>
          <w:sz w:val="24"/>
          <w:szCs w:val="22"/>
        </w:rPr>
        <w:t xml:space="preserve"> Ligji aktual p</w:t>
      </w:r>
      <w:r w:rsidR="00DA5DCC" w:rsidRPr="00CE4E83">
        <w:rPr>
          <w:rFonts w:ascii="Times New Roman" w:hAnsi="Times New Roman"/>
          <w:sz w:val="24"/>
          <w:szCs w:val="22"/>
        </w:rPr>
        <w:t>ë</w:t>
      </w:r>
      <w:r w:rsidRPr="00CE4E83">
        <w:rPr>
          <w:rFonts w:ascii="Times New Roman" w:hAnsi="Times New Roman"/>
          <w:sz w:val="24"/>
          <w:szCs w:val="22"/>
        </w:rPr>
        <w:t>rcakton normat dhe rregullat e hollësishme të sjelljes e të etikës së ushtarakëve të Forcave të Armatosura, kategorit</w:t>
      </w:r>
      <w:r w:rsidR="00DA5DCC" w:rsidRPr="00CE4E83">
        <w:rPr>
          <w:rFonts w:ascii="Times New Roman" w:hAnsi="Times New Roman"/>
          <w:sz w:val="24"/>
          <w:szCs w:val="22"/>
        </w:rPr>
        <w:t>ë</w:t>
      </w:r>
      <w:r w:rsidRPr="00CE4E83">
        <w:rPr>
          <w:rFonts w:ascii="Times New Roman" w:hAnsi="Times New Roman"/>
          <w:sz w:val="24"/>
          <w:szCs w:val="22"/>
        </w:rPr>
        <w:t xml:space="preserve"> dhe llojet e shkeljeve, masat disiplinore, si dhe autoritetet kompetente për dhënien e tyre, por nuk </w:t>
      </w:r>
      <w:r w:rsidR="00DA5DCC" w:rsidRPr="00CE4E83">
        <w:rPr>
          <w:rFonts w:ascii="Times New Roman" w:hAnsi="Times New Roman"/>
          <w:sz w:val="24"/>
          <w:szCs w:val="22"/>
        </w:rPr>
        <w:t>ë</w:t>
      </w:r>
      <w:r w:rsidRPr="00CE4E83">
        <w:rPr>
          <w:rFonts w:ascii="Times New Roman" w:hAnsi="Times New Roman"/>
          <w:sz w:val="24"/>
          <w:szCs w:val="22"/>
        </w:rPr>
        <w:t>sht</w:t>
      </w:r>
      <w:r w:rsidR="00DA5DCC" w:rsidRPr="00CE4E83">
        <w:rPr>
          <w:rFonts w:ascii="Times New Roman" w:hAnsi="Times New Roman"/>
          <w:sz w:val="24"/>
          <w:szCs w:val="22"/>
        </w:rPr>
        <w:t>ë</w:t>
      </w:r>
      <w:r w:rsidRPr="00CE4E83">
        <w:rPr>
          <w:rFonts w:ascii="Times New Roman" w:hAnsi="Times New Roman"/>
          <w:sz w:val="24"/>
          <w:szCs w:val="22"/>
        </w:rPr>
        <w:t xml:space="preserve"> p</w:t>
      </w:r>
      <w:r w:rsidR="00DA5DCC" w:rsidRPr="00CE4E83">
        <w:rPr>
          <w:rFonts w:ascii="Times New Roman" w:hAnsi="Times New Roman"/>
          <w:sz w:val="24"/>
          <w:szCs w:val="22"/>
        </w:rPr>
        <w:t>ë</w:t>
      </w:r>
      <w:r w:rsidRPr="00CE4E83">
        <w:rPr>
          <w:rFonts w:ascii="Times New Roman" w:hAnsi="Times New Roman"/>
          <w:sz w:val="24"/>
          <w:szCs w:val="22"/>
        </w:rPr>
        <w:t>rdit</w:t>
      </w:r>
      <w:r w:rsidR="00DA5DCC" w:rsidRPr="00CE4E83">
        <w:rPr>
          <w:rFonts w:ascii="Times New Roman" w:hAnsi="Times New Roman"/>
          <w:sz w:val="24"/>
          <w:szCs w:val="22"/>
        </w:rPr>
        <w:t>ë</w:t>
      </w:r>
      <w:r w:rsidRPr="00CE4E83">
        <w:rPr>
          <w:rFonts w:ascii="Times New Roman" w:hAnsi="Times New Roman"/>
          <w:sz w:val="24"/>
          <w:szCs w:val="22"/>
        </w:rPr>
        <w:t>suar me gam</w:t>
      </w:r>
      <w:r w:rsidR="00DA5DCC" w:rsidRPr="00CE4E83">
        <w:rPr>
          <w:rFonts w:ascii="Times New Roman" w:hAnsi="Times New Roman"/>
          <w:sz w:val="24"/>
          <w:szCs w:val="22"/>
        </w:rPr>
        <w:t>ë</w:t>
      </w:r>
      <w:r w:rsidR="00CE4E83" w:rsidRPr="00CE4E83">
        <w:rPr>
          <w:rFonts w:ascii="Times New Roman" w:hAnsi="Times New Roman"/>
          <w:sz w:val="24"/>
          <w:szCs w:val="22"/>
        </w:rPr>
        <w:t>n e shk</w:t>
      </w:r>
      <w:r w:rsidRPr="00CE4E83">
        <w:rPr>
          <w:rFonts w:ascii="Times New Roman" w:hAnsi="Times New Roman"/>
          <w:sz w:val="24"/>
          <w:szCs w:val="22"/>
        </w:rPr>
        <w:t>e</w:t>
      </w:r>
      <w:r w:rsidR="00CE4E83" w:rsidRPr="00CE4E83">
        <w:rPr>
          <w:rFonts w:ascii="Times New Roman" w:hAnsi="Times New Roman"/>
          <w:sz w:val="24"/>
          <w:szCs w:val="22"/>
        </w:rPr>
        <w:t>l</w:t>
      </w:r>
      <w:r w:rsidRPr="00CE4E83">
        <w:rPr>
          <w:rFonts w:ascii="Times New Roman" w:hAnsi="Times New Roman"/>
          <w:sz w:val="24"/>
          <w:szCs w:val="22"/>
        </w:rPr>
        <w:t>jeve q</w:t>
      </w:r>
      <w:r w:rsidR="00DA5DCC" w:rsidRPr="00CE4E83">
        <w:rPr>
          <w:rFonts w:ascii="Times New Roman" w:hAnsi="Times New Roman"/>
          <w:sz w:val="24"/>
          <w:szCs w:val="22"/>
        </w:rPr>
        <w:t>ë</w:t>
      </w:r>
      <w:r w:rsidRPr="00CE4E83">
        <w:rPr>
          <w:rFonts w:ascii="Times New Roman" w:hAnsi="Times New Roman"/>
          <w:sz w:val="24"/>
          <w:szCs w:val="22"/>
        </w:rPr>
        <w:t xml:space="preserve"> hasen n</w:t>
      </w:r>
      <w:r w:rsidR="00DA5DCC" w:rsidRPr="00CE4E83">
        <w:rPr>
          <w:rFonts w:ascii="Times New Roman" w:hAnsi="Times New Roman"/>
          <w:sz w:val="24"/>
          <w:szCs w:val="22"/>
        </w:rPr>
        <w:t>ë</w:t>
      </w:r>
      <w:r w:rsidRPr="00CE4E83">
        <w:rPr>
          <w:rFonts w:ascii="Times New Roman" w:hAnsi="Times New Roman"/>
          <w:sz w:val="24"/>
          <w:szCs w:val="22"/>
        </w:rPr>
        <w:t xml:space="preserve"> p</w:t>
      </w:r>
      <w:r w:rsidR="00DA5DCC" w:rsidRPr="00CE4E83">
        <w:rPr>
          <w:rFonts w:ascii="Times New Roman" w:hAnsi="Times New Roman"/>
          <w:sz w:val="24"/>
          <w:szCs w:val="22"/>
        </w:rPr>
        <w:t>ë</w:t>
      </w:r>
      <w:r w:rsidRPr="00CE4E83">
        <w:rPr>
          <w:rFonts w:ascii="Times New Roman" w:hAnsi="Times New Roman"/>
          <w:sz w:val="24"/>
          <w:szCs w:val="22"/>
        </w:rPr>
        <w:t>rditshm</w:t>
      </w:r>
      <w:r w:rsidR="00DA5DCC" w:rsidRPr="00CE4E83">
        <w:rPr>
          <w:rFonts w:ascii="Times New Roman" w:hAnsi="Times New Roman"/>
          <w:sz w:val="24"/>
          <w:szCs w:val="22"/>
        </w:rPr>
        <w:t>ë</w:t>
      </w:r>
      <w:r w:rsidRPr="00CE4E83">
        <w:rPr>
          <w:rFonts w:ascii="Times New Roman" w:hAnsi="Times New Roman"/>
          <w:sz w:val="24"/>
          <w:szCs w:val="22"/>
        </w:rPr>
        <w:t>rin</w:t>
      </w:r>
      <w:r w:rsidR="00DA5DCC" w:rsidRPr="00CE4E83">
        <w:rPr>
          <w:rFonts w:ascii="Times New Roman" w:hAnsi="Times New Roman"/>
          <w:sz w:val="24"/>
          <w:szCs w:val="22"/>
        </w:rPr>
        <w:t>ë</w:t>
      </w:r>
      <w:r w:rsidRPr="00CE4E83">
        <w:rPr>
          <w:rFonts w:ascii="Times New Roman" w:hAnsi="Times New Roman"/>
          <w:sz w:val="24"/>
          <w:szCs w:val="22"/>
        </w:rPr>
        <w:t xml:space="preserve"> e funksionimit t</w:t>
      </w:r>
      <w:r w:rsidR="00DA5DCC" w:rsidRPr="00CE4E83">
        <w:rPr>
          <w:rFonts w:ascii="Times New Roman" w:hAnsi="Times New Roman"/>
          <w:sz w:val="24"/>
          <w:szCs w:val="22"/>
        </w:rPr>
        <w:t>ë</w:t>
      </w:r>
      <w:r w:rsidRPr="00CE4E83">
        <w:rPr>
          <w:rFonts w:ascii="Times New Roman" w:hAnsi="Times New Roman"/>
          <w:sz w:val="24"/>
          <w:szCs w:val="22"/>
        </w:rPr>
        <w:t xml:space="preserve"> tyre FARSH dhe gjithashtu, </w:t>
      </w:r>
      <w:r w:rsidR="0006642C" w:rsidRPr="00CE4E83">
        <w:rPr>
          <w:rFonts w:ascii="Times New Roman" w:hAnsi="Times New Roman"/>
          <w:sz w:val="24"/>
          <w:szCs w:val="22"/>
        </w:rPr>
        <w:t>p</w:t>
      </w:r>
      <w:r w:rsidR="00DA5DCC" w:rsidRPr="00CE4E83">
        <w:rPr>
          <w:rFonts w:ascii="Times New Roman" w:hAnsi="Times New Roman"/>
          <w:sz w:val="24"/>
          <w:szCs w:val="22"/>
        </w:rPr>
        <w:t>ë</w:t>
      </w:r>
      <w:r w:rsidR="0006642C" w:rsidRPr="00CE4E83">
        <w:rPr>
          <w:rFonts w:ascii="Times New Roman" w:hAnsi="Times New Roman"/>
          <w:sz w:val="24"/>
          <w:szCs w:val="22"/>
        </w:rPr>
        <w:t>rmban disa vakume ligjor</w:t>
      </w:r>
      <w:r w:rsidR="00CE4E83" w:rsidRPr="00CE4E83">
        <w:rPr>
          <w:rFonts w:ascii="Times New Roman" w:hAnsi="Times New Roman"/>
          <w:sz w:val="24"/>
          <w:szCs w:val="22"/>
        </w:rPr>
        <w:t>e</w:t>
      </w:r>
      <w:r w:rsidR="0006642C" w:rsidRPr="00CE4E83">
        <w:rPr>
          <w:rFonts w:ascii="Times New Roman" w:hAnsi="Times New Roman"/>
          <w:sz w:val="24"/>
          <w:szCs w:val="22"/>
        </w:rPr>
        <w:t>, t</w:t>
      </w:r>
      <w:r w:rsidR="00DA5DCC" w:rsidRPr="00CE4E83">
        <w:rPr>
          <w:rFonts w:ascii="Times New Roman" w:hAnsi="Times New Roman"/>
          <w:sz w:val="24"/>
          <w:szCs w:val="22"/>
        </w:rPr>
        <w:t>ë</w:t>
      </w:r>
      <w:r w:rsidR="0006642C" w:rsidRPr="00CE4E83">
        <w:rPr>
          <w:rFonts w:ascii="Times New Roman" w:hAnsi="Times New Roman"/>
          <w:sz w:val="24"/>
          <w:szCs w:val="22"/>
        </w:rPr>
        <w:t xml:space="preserve"> cilat jan</w:t>
      </w:r>
      <w:r w:rsidR="00DA5DCC" w:rsidRPr="00CE4E83">
        <w:rPr>
          <w:rFonts w:ascii="Times New Roman" w:hAnsi="Times New Roman"/>
          <w:sz w:val="24"/>
          <w:szCs w:val="22"/>
        </w:rPr>
        <w:t>ë</w:t>
      </w:r>
      <w:r w:rsidR="0006642C" w:rsidRPr="00CE4E83">
        <w:rPr>
          <w:rFonts w:ascii="Times New Roman" w:hAnsi="Times New Roman"/>
          <w:sz w:val="24"/>
          <w:szCs w:val="22"/>
        </w:rPr>
        <w:t xml:space="preserve"> leht</w:t>
      </w:r>
      <w:r w:rsidR="00DA5DCC" w:rsidRPr="00CE4E83">
        <w:rPr>
          <w:rFonts w:ascii="Times New Roman" w:hAnsi="Times New Roman"/>
          <w:sz w:val="24"/>
          <w:szCs w:val="22"/>
        </w:rPr>
        <w:t>ë</w:t>
      </w:r>
      <w:r w:rsidR="0006642C" w:rsidRPr="00CE4E83">
        <w:rPr>
          <w:rFonts w:ascii="Times New Roman" w:hAnsi="Times New Roman"/>
          <w:sz w:val="24"/>
          <w:szCs w:val="22"/>
        </w:rPr>
        <w:t>sisht t</w:t>
      </w:r>
      <w:r w:rsidR="00DA5DCC" w:rsidRPr="00CE4E83">
        <w:rPr>
          <w:rFonts w:ascii="Times New Roman" w:hAnsi="Times New Roman"/>
          <w:sz w:val="24"/>
          <w:szCs w:val="22"/>
        </w:rPr>
        <w:t>ë</w:t>
      </w:r>
      <w:r w:rsidR="0006642C" w:rsidRPr="00CE4E83">
        <w:rPr>
          <w:rFonts w:ascii="Times New Roman" w:hAnsi="Times New Roman"/>
          <w:sz w:val="24"/>
          <w:szCs w:val="22"/>
        </w:rPr>
        <w:t xml:space="preserve"> riparueshme.</w:t>
      </w:r>
    </w:p>
    <w:p w:rsidR="00DE170E" w:rsidRPr="00192E2E" w:rsidRDefault="00DE170E" w:rsidP="0013699E">
      <w:pPr>
        <w:rPr>
          <w:rFonts w:ascii="Times New Roman" w:hAnsi="Times New Roman"/>
          <w:szCs w:val="22"/>
        </w:rPr>
      </w:pPr>
    </w:p>
    <w:p w:rsidR="00C50922" w:rsidRPr="00E10629" w:rsidRDefault="008C5313" w:rsidP="0013699E">
      <w:pPr>
        <w:pStyle w:val="Heading1"/>
        <w:rPr>
          <w:rFonts w:ascii="Times New Roman" w:hAnsi="Times New Roman" w:cs="Times New Roman"/>
          <w:sz w:val="22"/>
          <w:szCs w:val="22"/>
        </w:rPr>
      </w:pPr>
      <w:r w:rsidRPr="00E10629">
        <w:rPr>
          <w:rFonts w:ascii="Times New Roman" w:eastAsia="Times New Roman" w:hAnsi="Times New Roman" w:cs="Times New Roman"/>
          <w:bCs w:val="0"/>
          <w:sz w:val="22"/>
          <w:szCs w:val="22"/>
        </w:rPr>
        <w:t>Vlerësimi i opsioneve/analizimi i ndikimeve</w:t>
      </w:r>
    </w:p>
    <w:p w:rsidR="00D55BD1" w:rsidRPr="000906DE" w:rsidRDefault="00D55BD1" w:rsidP="00D55BD1">
      <w:pPr>
        <w:rPr>
          <w:rFonts w:ascii="Times New Roman" w:hAnsi="Times New Roman"/>
          <w:b/>
          <w:sz w:val="24"/>
          <w:szCs w:val="24"/>
        </w:rPr>
      </w:pPr>
    </w:p>
    <w:p w:rsidR="008C5313" w:rsidRPr="000906DE" w:rsidRDefault="008C5313" w:rsidP="008C5313">
      <w:pPr>
        <w:pStyle w:val="BodyText"/>
        <w:numPr>
          <w:ilvl w:val="0"/>
          <w:numId w:val="6"/>
        </w:numPr>
        <w:spacing w:after="0"/>
        <w:jc w:val="both"/>
        <w:rPr>
          <w:rFonts w:ascii="Times New Roman" w:hAnsi="Times New Roman"/>
          <w:i/>
          <w:sz w:val="20"/>
        </w:rPr>
      </w:pPr>
      <w:bookmarkStart w:id="6" w:name="_Hlk506916825"/>
      <w:r w:rsidRPr="000906DE">
        <w:rPr>
          <w:rFonts w:ascii="Times New Roman" w:hAnsi="Times New Roman"/>
          <w:i/>
          <w:sz w:val="20"/>
        </w:rPr>
        <w:t>Identifikoni se kush preket</w:t>
      </w:r>
      <w:r w:rsidR="00573E8A" w:rsidRPr="000906DE">
        <w:rPr>
          <w:rFonts w:ascii="Times New Roman" w:hAnsi="Times New Roman"/>
          <w:i/>
          <w:sz w:val="20"/>
        </w:rPr>
        <w:t>.</w:t>
      </w:r>
    </w:p>
    <w:p w:rsidR="008C5313" w:rsidRPr="000906DE" w:rsidRDefault="008C5313" w:rsidP="002E190A">
      <w:pPr>
        <w:pStyle w:val="BodyText"/>
        <w:numPr>
          <w:ilvl w:val="0"/>
          <w:numId w:val="6"/>
        </w:numPr>
        <w:spacing w:after="0"/>
        <w:jc w:val="both"/>
        <w:rPr>
          <w:rFonts w:ascii="Times New Roman" w:hAnsi="Times New Roman"/>
          <w:i/>
          <w:sz w:val="20"/>
        </w:rPr>
      </w:pPr>
      <w:r w:rsidRPr="000906DE">
        <w:rPr>
          <w:rFonts w:ascii="Times New Roman" w:hAnsi="Times New Roman"/>
          <w:i/>
          <w:sz w:val="20"/>
        </w:rPr>
        <w:t>Identifikoni llojet e ndikimeve për secilin grup të prekur; bëni dallimin midis ndikimeve të drejtpërdrejta dhe jo të drejtpërdrejta</w:t>
      </w:r>
      <w:r w:rsidR="00573E8A" w:rsidRPr="000906DE">
        <w:rPr>
          <w:rFonts w:ascii="Times New Roman" w:hAnsi="Times New Roman"/>
          <w:i/>
          <w:sz w:val="20"/>
        </w:rPr>
        <w:t>.</w:t>
      </w:r>
    </w:p>
    <w:p w:rsidR="00D55BD1" w:rsidRPr="000906DE" w:rsidRDefault="008C5313" w:rsidP="008C5313">
      <w:pPr>
        <w:pStyle w:val="BodyText"/>
        <w:numPr>
          <w:ilvl w:val="0"/>
          <w:numId w:val="6"/>
        </w:numPr>
        <w:spacing w:after="0"/>
        <w:jc w:val="both"/>
        <w:rPr>
          <w:rFonts w:ascii="Times New Roman" w:hAnsi="Times New Roman"/>
          <w:i/>
          <w:sz w:val="20"/>
        </w:rPr>
      </w:pPr>
      <w:r w:rsidRPr="000906DE">
        <w:rPr>
          <w:rFonts w:ascii="Times New Roman" w:hAnsi="Times New Roman"/>
          <w:i/>
          <w:sz w:val="20"/>
        </w:rPr>
        <w:t>Për ndikimet e drejtpërdrejta</w:t>
      </w:r>
      <w:r w:rsidR="00D55BD1" w:rsidRPr="000906DE">
        <w:rPr>
          <w:rFonts w:ascii="Times New Roman" w:hAnsi="Times New Roman"/>
          <w:i/>
          <w:sz w:val="20"/>
        </w:rPr>
        <w:t>:</w:t>
      </w:r>
    </w:p>
    <w:p w:rsidR="00B83A5E" w:rsidRPr="000906DE" w:rsidRDefault="00B83A5E" w:rsidP="00D55BD1">
      <w:pPr>
        <w:pStyle w:val="BodyText"/>
        <w:spacing w:after="0"/>
        <w:ind w:left="720"/>
        <w:jc w:val="both"/>
        <w:rPr>
          <w:rFonts w:ascii="Times New Roman" w:hAnsi="Times New Roman"/>
          <w:i/>
          <w:sz w:val="20"/>
        </w:rPr>
      </w:pPr>
    </w:p>
    <w:p w:rsidR="008C5313" w:rsidRPr="000906DE" w:rsidRDefault="008C5313" w:rsidP="006A107D">
      <w:pPr>
        <w:pStyle w:val="BodyText"/>
        <w:numPr>
          <w:ilvl w:val="1"/>
          <w:numId w:val="6"/>
        </w:numPr>
        <w:spacing w:after="0"/>
        <w:jc w:val="both"/>
        <w:rPr>
          <w:rFonts w:ascii="Times New Roman" w:eastAsiaTheme="majorEastAsia" w:hAnsi="Times New Roman"/>
          <w:i/>
          <w:sz w:val="20"/>
        </w:rPr>
      </w:pPr>
      <w:r w:rsidRPr="000906DE">
        <w:rPr>
          <w:rFonts w:ascii="Times New Roman" w:eastAsiaTheme="majorEastAsia" w:hAnsi="Times New Roman"/>
          <w:i/>
          <w:sz w:val="20"/>
        </w:rPr>
        <w:t>Përshkruani n</w:t>
      </w:r>
      <w:r w:rsidR="00826684" w:rsidRPr="000906DE">
        <w:rPr>
          <w:rFonts w:ascii="Times New Roman" w:eastAsiaTheme="majorEastAsia" w:hAnsi="Times New Roman"/>
          <w:i/>
          <w:sz w:val="20"/>
        </w:rPr>
        <w:t xml:space="preserve">ga ana </w:t>
      </w:r>
      <w:r w:rsidRPr="000906DE">
        <w:rPr>
          <w:rFonts w:ascii="Times New Roman" w:eastAsiaTheme="majorEastAsia" w:hAnsi="Times New Roman"/>
          <w:i/>
          <w:sz w:val="20"/>
        </w:rPr>
        <w:t>cilësore ndikimet e drejtpërdrejta mbi grupet e prekura</w:t>
      </w:r>
      <w:r w:rsidR="00573E8A" w:rsidRPr="000906DE">
        <w:rPr>
          <w:rFonts w:ascii="Times New Roman" w:eastAsiaTheme="majorEastAsia" w:hAnsi="Times New Roman"/>
          <w:i/>
          <w:sz w:val="20"/>
        </w:rPr>
        <w:t>.</w:t>
      </w:r>
    </w:p>
    <w:p w:rsidR="008C5313" w:rsidRPr="000906DE" w:rsidRDefault="008C5313" w:rsidP="006A107D">
      <w:pPr>
        <w:pStyle w:val="BodyText"/>
        <w:numPr>
          <w:ilvl w:val="1"/>
          <w:numId w:val="6"/>
        </w:numPr>
        <w:spacing w:after="0"/>
        <w:jc w:val="both"/>
        <w:rPr>
          <w:rFonts w:ascii="Times New Roman" w:eastAsiaTheme="majorEastAsia" w:hAnsi="Times New Roman"/>
          <w:i/>
          <w:sz w:val="20"/>
        </w:rPr>
      </w:pPr>
      <w:r w:rsidRPr="000906DE">
        <w:rPr>
          <w:rFonts w:ascii="Times New Roman" w:eastAsiaTheme="majorEastAsia" w:hAnsi="Times New Roman"/>
          <w:i/>
          <w:sz w:val="20"/>
        </w:rPr>
        <w:t>Analizoni n</w:t>
      </w:r>
      <w:r w:rsidR="00826684" w:rsidRPr="000906DE">
        <w:rPr>
          <w:rFonts w:ascii="Times New Roman" w:eastAsiaTheme="majorEastAsia" w:hAnsi="Times New Roman"/>
          <w:i/>
          <w:sz w:val="20"/>
        </w:rPr>
        <w:t xml:space="preserve">ga ana </w:t>
      </w:r>
      <w:r w:rsidRPr="000906DE">
        <w:rPr>
          <w:rFonts w:ascii="Times New Roman" w:eastAsiaTheme="majorEastAsia" w:hAnsi="Times New Roman"/>
          <w:i/>
          <w:sz w:val="20"/>
        </w:rPr>
        <w:t xml:space="preserve">sasiore ndikimet më të rëndësishme </w:t>
      </w:r>
      <w:r w:rsidR="006A107D" w:rsidRPr="000906DE">
        <w:rPr>
          <w:rFonts w:ascii="Times New Roman" w:eastAsiaTheme="majorEastAsia" w:hAnsi="Times New Roman"/>
          <w:i/>
          <w:sz w:val="20"/>
        </w:rPr>
        <w:t>të drejtpërdrejta</w:t>
      </w:r>
      <w:r w:rsidR="00573E8A" w:rsidRPr="000906DE">
        <w:rPr>
          <w:rFonts w:ascii="Times New Roman" w:eastAsiaTheme="majorEastAsia" w:hAnsi="Times New Roman"/>
          <w:i/>
          <w:sz w:val="20"/>
        </w:rPr>
        <w:t>.</w:t>
      </w:r>
    </w:p>
    <w:p w:rsidR="008C5313" w:rsidRPr="000906DE" w:rsidRDefault="006A107D" w:rsidP="006A107D">
      <w:pPr>
        <w:pStyle w:val="BodyText"/>
        <w:numPr>
          <w:ilvl w:val="1"/>
          <w:numId w:val="6"/>
        </w:numPr>
        <w:spacing w:after="0"/>
        <w:jc w:val="both"/>
        <w:rPr>
          <w:rFonts w:ascii="Times New Roman" w:eastAsiaTheme="majorEastAsia" w:hAnsi="Times New Roman"/>
          <w:i/>
          <w:sz w:val="20"/>
        </w:rPr>
      </w:pPr>
      <w:r w:rsidRPr="000906DE">
        <w:rPr>
          <w:rFonts w:ascii="Times New Roman" w:eastAsiaTheme="majorEastAsia" w:hAnsi="Times New Roman"/>
          <w:i/>
          <w:sz w:val="20"/>
        </w:rPr>
        <w:t xml:space="preserve">Përcaktoni vlerën monetare të </w:t>
      </w:r>
      <w:r w:rsidR="008C5313" w:rsidRPr="000906DE">
        <w:rPr>
          <w:rFonts w:ascii="Times New Roman" w:eastAsiaTheme="majorEastAsia" w:hAnsi="Times New Roman"/>
          <w:i/>
          <w:sz w:val="20"/>
        </w:rPr>
        <w:t>ndikime</w:t>
      </w:r>
      <w:r w:rsidRPr="000906DE">
        <w:rPr>
          <w:rFonts w:ascii="Times New Roman" w:eastAsiaTheme="majorEastAsia" w:hAnsi="Times New Roman"/>
          <w:i/>
          <w:sz w:val="20"/>
        </w:rPr>
        <w:t>ve</w:t>
      </w:r>
      <w:r w:rsidR="008C5313" w:rsidRPr="000906DE">
        <w:rPr>
          <w:rFonts w:ascii="Times New Roman" w:eastAsiaTheme="majorEastAsia" w:hAnsi="Times New Roman"/>
          <w:i/>
          <w:sz w:val="20"/>
        </w:rPr>
        <w:t xml:space="preserve"> më të rëndësishme </w:t>
      </w:r>
      <w:r w:rsidRPr="000906DE">
        <w:rPr>
          <w:rFonts w:ascii="Times New Roman" w:eastAsiaTheme="majorEastAsia" w:hAnsi="Times New Roman"/>
          <w:i/>
          <w:sz w:val="20"/>
        </w:rPr>
        <w:t xml:space="preserve">të drejtpërdrejta </w:t>
      </w:r>
      <w:r w:rsidR="008C5313" w:rsidRPr="000906DE">
        <w:rPr>
          <w:rFonts w:ascii="Times New Roman" w:eastAsiaTheme="majorEastAsia" w:hAnsi="Times New Roman"/>
          <w:i/>
          <w:sz w:val="20"/>
        </w:rPr>
        <w:t xml:space="preserve">aty ku është e mundur (shih </w:t>
      </w:r>
      <w:r w:rsidR="00D55BD1" w:rsidRPr="000906DE">
        <w:rPr>
          <w:rFonts w:ascii="Times New Roman" w:eastAsiaTheme="majorEastAsia" w:hAnsi="Times New Roman"/>
          <w:i/>
          <w:sz w:val="20"/>
        </w:rPr>
        <w:t>a</w:t>
      </w:r>
      <w:r w:rsidRPr="000906DE">
        <w:rPr>
          <w:rFonts w:ascii="Times New Roman" w:eastAsiaTheme="majorEastAsia" w:hAnsi="Times New Roman"/>
          <w:i/>
          <w:sz w:val="20"/>
        </w:rPr>
        <w:t>neksin</w:t>
      </w:r>
      <w:r w:rsidR="008C5313" w:rsidRPr="000906DE">
        <w:rPr>
          <w:rFonts w:ascii="Times New Roman" w:eastAsiaTheme="majorEastAsia" w:hAnsi="Times New Roman"/>
          <w:i/>
          <w:sz w:val="20"/>
        </w:rPr>
        <w:t xml:space="preserve"> 1</w:t>
      </w:r>
      <w:r w:rsidR="00900286" w:rsidRPr="000906DE">
        <w:rPr>
          <w:rFonts w:ascii="Times New Roman" w:eastAsiaTheme="majorEastAsia" w:hAnsi="Times New Roman"/>
          <w:i/>
          <w:sz w:val="20"/>
        </w:rPr>
        <w:t>/a</w:t>
      </w:r>
      <w:r w:rsidR="008C5313" w:rsidRPr="000906DE">
        <w:rPr>
          <w:rFonts w:ascii="Times New Roman" w:eastAsiaTheme="majorEastAsia" w:hAnsi="Times New Roman"/>
          <w:i/>
          <w:sz w:val="20"/>
        </w:rPr>
        <w:t xml:space="preserve"> për tabelën që mund të përdorni)</w:t>
      </w:r>
      <w:r w:rsidR="00573E8A" w:rsidRPr="000906DE">
        <w:rPr>
          <w:rFonts w:ascii="Times New Roman" w:eastAsiaTheme="majorEastAsia" w:hAnsi="Times New Roman"/>
          <w:i/>
          <w:sz w:val="20"/>
        </w:rPr>
        <w:t>.</w:t>
      </w:r>
    </w:p>
    <w:p w:rsidR="00B83A5E" w:rsidRPr="000906DE" w:rsidRDefault="008C5313" w:rsidP="006A107D">
      <w:pPr>
        <w:pStyle w:val="BodyText"/>
        <w:numPr>
          <w:ilvl w:val="1"/>
          <w:numId w:val="6"/>
        </w:numPr>
        <w:spacing w:after="0"/>
        <w:jc w:val="both"/>
        <w:rPr>
          <w:rFonts w:ascii="Times New Roman" w:hAnsi="Times New Roman"/>
          <w:i/>
          <w:sz w:val="20"/>
        </w:rPr>
      </w:pPr>
      <w:r w:rsidRPr="000906DE">
        <w:rPr>
          <w:rFonts w:ascii="Times New Roman" w:eastAsiaTheme="majorEastAsia" w:hAnsi="Times New Roman"/>
          <w:i/>
          <w:sz w:val="20"/>
        </w:rPr>
        <w:t xml:space="preserve">Analizoni ndikimin </w:t>
      </w:r>
      <w:r w:rsidR="00826684" w:rsidRPr="000906DE">
        <w:rPr>
          <w:rFonts w:ascii="Times New Roman" w:eastAsiaTheme="majorEastAsia" w:hAnsi="Times New Roman"/>
          <w:i/>
          <w:sz w:val="20"/>
        </w:rPr>
        <w:t>mbi</w:t>
      </w:r>
      <w:r w:rsidRPr="000906DE">
        <w:rPr>
          <w:rFonts w:ascii="Times New Roman" w:eastAsiaTheme="majorEastAsia" w:hAnsi="Times New Roman"/>
          <w:i/>
          <w:sz w:val="20"/>
        </w:rPr>
        <w:t xml:space="preserve"> ndërmarrjet e vogla dhe të mesme</w:t>
      </w:r>
      <w:r w:rsidR="00573E8A" w:rsidRPr="000906DE">
        <w:rPr>
          <w:rFonts w:ascii="Times New Roman" w:eastAsiaTheme="majorEastAsia" w:hAnsi="Times New Roman"/>
          <w:i/>
          <w:sz w:val="20"/>
        </w:rPr>
        <w:t>.</w:t>
      </w:r>
    </w:p>
    <w:p w:rsidR="00D55BD1" w:rsidRPr="000906DE" w:rsidRDefault="00D55BD1" w:rsidP="00D55BD1">
      <w:pPr>
        <w:pStyle w:val="BodyText"/>
        <w:spacing w:after="0"/>
        <w:ind w:left="1440"/>
        <w:jc w:val="both"/>
        <w:rPr>
          <w:rFonts w:ascii="Times New Roman" w:hAnsi="Times New Roman"/>
          <w:i/>
          <w:sz w:val="20"/>
        </w:rPr>
      </w:pPr>
    </w:p>
    <w:p w:rsidR="00B83A5E" w:rsidRPr="000906DE" w:rsidRDefault="00826684" w:rsidP="00825758">
      <w:pPr>
        <w:pStyle w:val="BodyText"/>
        <w:numPr>
          <w:ilvl w:val="0"/>
          <w:numId w:val="6"/>
        </w:numPr>
        <w:spacing w:after="0"/>
        <w:jc w:val="both"/>
        <w:rPr>
          <w:rFonts w:ascii="Times New Roman" w:hAnsi="Times New Roman"/>
          <w:i/>
          <w:sz w:val="20"/>
        </w:rPr>
      </w:pPr>
      <w:r w:rsidRPr="000906DE">
        <w:rPr>
          <w:rFonts w:ascii="Times New Roman" w:hAnsi="Times New Roman"/>
          <w:i/>
          <w:sz w:val="20"/>
        </w:rPr>
        <w:t>Për ndikimet jo të drejtpërdrejta</w:t>
      </w:r>
      <w:r w:rsidR="00D55BD1" w:rsidRPr="000906DE">
        <w:rPr>
          <w:rFonts w:ascii="Times New Roman" w:hAnsi="Times New Roman"/>
          <w:i/>
          <w:sz w:val="20"/>
        </w:rPr>
        <w:t>:</w:t>
      </w:r>
    </w:p>
    <w:p w:rsidR="00D55BD1" w:rsidRPr="000906DE" w:rsidRDefault="00D55BD1" w:rsidP="00D55BD1">
      <w:pPr>
        <w:pStyle w:val="BodyText"/>
        <w:spacing w:after="0"/>
        <w:ind w:left="720"/>
        <w:jc w:val="both"/>
        <w:rPr>
          <w:rFonts w:ascii="Times New Roman" w:hAnsi="Times New Roman"/>
          <w:i/>
          <w:sz w:val="20"/>
        </w:rPr>
      </w:pPr>
    </w:p>
    <w:p w:rsidR="00B83A5E" w:rsidRPr="000906DE" w:rsidRDefault="00826684" w:rsidP="00825758">
      <w:pPr>
        <w:pStyle w:val="BodyText"/>
        <w:numPr>
          <w:ilvl w:val="1"/>
          <w:numId w:val="6"/>
        </w:numPr>
        <w:spacing w:after="0"/>
        <w:jc w:val="both"/>
        <w:rPr>
          <w:rFonts w:ascii="Times New Roman" w:hAnsi="Times New Roman"/>
          <w:i/>
          <w:sz w:val="20"/>
        </w:rPr>
      </w:pPr>
      <w:r w:rsidRPr="000906DE">
        <w:rPr>
          <w:rFonts w:ascii="Times New Roman" w:eastAsiaTheme="majorEastAsia" w:hAnsi="Times New Roman"/>
          <w:i/>
          <w:sz w:val="20"/>
        </w:rPr>
        <w:t>Përshkruani nga ana cilësore ndikimet jo të drejtpërdrejta mbi grupet e prekura</w:t>
      </w:r>
      <w:r w:rsidR="00573E8A" w:rsidRPr="000906DE">
        <w:rPr>
          <w:rFonts w:ascii="Times New Roman" w:eastAsiaTheme="majorEastAsia" w:hAnsi="Times New Roman"/>
          <w:i/>
          <w:sz w:val="20"/>
        </w:rPr>
        <w:t>.</w:t>
      </w:r>
    </w:p>
    <w:p w:rsidR="00B83A5E" w:rsidRPr="000906DE" w:rsidRDefault="00826684" w:rsidP="00825758">
      <w:pPr>
        <w:pStyle w:val="BodyText"/>
        <w:numPr>
          <w:ilvl w:val="1"/>
          <w:numId w:val="6"/>
        </w:numPr>
        <w:spacing w:after="0"/>
        <w:jc w:val="both"/>
        <w:rPr>
          <w:rFonts w:ascii="Times New Roman" w:hAnsi="Times New Roman"/>
          <w:i/>
          <w:sz w:val="20"/>
        </w:rPr>
      </w:pPr>
      <w:r w:rsidRPr="000906DE">
        <w:rPr>
          <w:rFonts w:ascii="Times New Roman" w:eastAsiaTheme="majorEastAsia" w:hAnsi="Times New Roman"/>
          <w:i/>
          <w:sz w:val="20"/>
        </w:rPr>
        <w:t>Analizoni ndikimin mbi konkurrencën</w:t>
      </w:r>
      <w:r w:rsidR="00573E8A" w:rsidRPr="000906DE">
        <w:rPr>
          <w:rFonts w:ascii="Times New Roman" w:eastAsiaTheme="majorEastAsia" w:hAnsi="Times New Roman"/>
          <w:i/>
          <w:sz w:val="20"/>
        </w:rPr>
        <w:t>.</w:t>
      </w:r>
    </w:p>
    <w:p w:rsidR="00FB2630" w:rsidRPr="000906DE" w:rsidRDefault="00FB2630" w:rsidP="00FB2630">
      <w:pPr>
        <w:pStyle w:val="BodyText"/>
        <w:spacing w:after="0"/>
        <w:ind w:left="630"/>
        <w:jc w:val="both"/>
        <w:rPr>
          <w:rFonts w:ascii="Times New Roman" w:hAnsi="Times New Roman"/>
          <w:i/>
          <w:sz w:val="20"/>
        </w:rPr>
      </w:pPr>
    </w:p>
    <w:p w:rsidR="00FB2630" w:rsidRPr="000906DE" w:rsidRDefault="00FB2630" w:rsidP="00FB2630">
      <w:pPr>
        <w:pStyle w:val="BodyText"/>
        <w:numPr>
          <w:ilvl w:val="0"/>
          <w:numId w:val="6"/>
        </w:numPr>
        <w:spacing w:after="0"/>
        <w:jc w:val="both"/>
        <w:rPr>
          <w:rFonts w:ascii="Times New Roman" w:hAnsi="Times New Roman"/>
          <w:i/>
          <w:sz w:val="20"/>
        </w:rPr>
      </w:pPr>
      <w:r w:rsidRPr="000906DE">
        <w:rPr>
          <w:rFonts w:ascii="Times New Roman" w:hAnsi="Times New Roman"/>
          <w:i/>
          <w:sz w:val="20"/>
        </w:rPr>
        <w:t>Përmblidhni vlerësimin e opsioneve:</w:t>
      </w:r>
    </w:p>
    <w:p w:rsidR="00FB2630" w:rsidRPr="000906DE" w:rsidRDefault="00FB2630" w:rsidP="00FB2630">
      <w:pPr>
        <w:pStyle w:val="BodyText"/>
        <w:spacing w:after="0"/>
        <w:ind w:left="720"/>
        <w:jc w:val="both"/>
        <w:rPr>
          <w:rFonts w:ascii="Times New Roman" w:hAnsi="Times New Roman"/>
          <w:i/>
          <w:sz w:val="20"/>
        </w:rPr>
      </w:pPr>
    </w:p>
    <w:p w:rsidR="00FB2630" w:rsidRPr="000906DE" w:rsidRDefault="00FB2630" w:rsidP="00FB2630">
      <w:pPr>
        <w:pStyle w:val="BodyText"/>
        <w:numPr>
          <w:ilvl w:val="1"/>
          <w:numId w:val="6"/>
        </w:numPr>
        <w:spacing w:after="0"/>
        <w:jc w:val="both"/>
        <w:rPr>
          <w:rFonts w:ascii="Times New Roman" w:hAnsi="Times New Roman"/>
          <w:i/>
          <w:sz w:val="20"/>
        </w:rPr>
      </w:pPr>
      <w:r w:rsidRPr="000906DE">
        <w:rPr>
          <w:rFonts w:ascii="Times New Roman" w:hAnsi="Times New Roman"/>
          <w:i/>
          <w:sz w:val="20"/>
        </w:rPr>
        <w:t xml:space="preserve"> Paraqisni një pasqyrë përmbledhëse të të gjitha ndikimeve të opsioneve të analizuara.</w:t>
      </w:r>
    </w:p>
    <w:p w:rsidR="00FB2630" w:rsidRPr="000906DE" w:rsidRDefault="00FB2630" w:rsidP="00FB2630">
      <w:pPr>
        <w:pStyle w:val="BodyText"/>
        <w:numPr>
          <w:ilvl w:val="1"/>
          <w:numId w:val="6"/>
        </w:numPr>
        <w:spacing w:after="0"/>
        <w:jc w:val="both"/>
        <w:rPr>
          <w:rFonts w:ascii="Times New Roman" w:hAnsi="Times New Roman"/>
          <w:i/>
          <w:sz w:val="20"/>
        </w:rPr>
      </w:pPr>
      <w:r w:rsidRPr="000906DE">
        <w:rPr>
          <w:rFonts w:ascii="Times New Roman" w:hAnsi="Times New Roman"/>
          <w:i/>
          <w:sz w:val="20"/>
        </w:rPr>
        <w:t>Shpjegoni se si ndikimet e të gjitha opsioneve të analizuara krahasohen me njëra-tjetrën.</w:t>
      </w:r>
    </w:p>
    <w:p w:rsidR="00FB2630" w:rsidRPr="00192E2E" w:rsidRDefault="00FB2630" w:rsidP="00FB2630">
      <w:pPr>
        <w:pStyle w:val="BodyText"/>
        <w:numPr>
          <w:ilvl w:val="1"/>
          <w:numId w:val="6"/>
        </w:numPr>
        <w:spacing w:after="0"/>
        <w:jc w:val="both"/>
        <w:rPr>
          <w:rFonts w:ascii="Times New Roman" w:hAnsi="Times New Roman"/>
          <w:i/>
          <w:szCs w:val="22"/>
        </w:rPr>
      </w:pPr>
      <w:r w:rsidRPr="000906DE">
        <w:rPr>
          <w:rFonts w:ascii="Times New Roman" w:hAnsi="Times New Roman"/>
          <w:i/>
          <w:sz w:val="20"/>
        </w:rPr>
        <w:t>Paraqisni përllogaritjet më të mira të përgjithshme neto të ndikimit me vlerë monetare të përcaktuar për çdo opsion (shih aneksin 1/b për tabelën që mund të përdorni).</w:t>
      </w:r>
    </w:p>
    <w:p w:rsidR="00D55BD1" w:rsidRPr="00192E2E" w:rsidRDefault="00D55BD1" w:rsidP="00FB2630">
      <w:pPr>
        <w:pStyle w:val="BodyText"/>
        <w:spacing w:after="0"/>
        <w:jc w:val="both"/>
        <w:rPr>
          <w:rFonts w:ascii="Times New Roman" w:hAnsi="Times New Roman"/>
          <w:i/>
          <w:szCs w:val="22"/>
        </w:rPr>
      </w:pPr>
    </w:p>
    <w:p w:rsidR="00FB2630" w:rsidRPr="00192E2E" w:rsidRDefault="00FB2630" w:rsidP="00D55BD1">
      <w:pPr>
        <w:pStyle w:val="BodyText"/>
        <w:spacing w:after="0"/>
        <w:ind w:left="1440"/>
        <w:jc w:val="both"/>
        <w:rPr>
          <w:rFonts w:ascii="Times New Roman" w:hAnsi="Times New Roman"/>
          <w:i/>
          <w:szCs w:val="22"/>
        </w:rPr>
      </w:pPr>
    </w:p>
    <w:p w:rsidR="00952E23" w:rsidRPr="000906DE" w:rsidRDefault="00FB2630" w:rsidP="000906DE">
      <w:pPr>
        <w:pStyle w:val="NoSpacing"/>
        <w:jc w:val="both"/>
        <w:rPr>
          <w:rFonts w:ascii="Times New Roman" w:hAnsi="Times New Roman"/>
          <w:sz w:val="24"/>
          <w:szCs w:val="22"/>
          <w:lang w:val="sq-AL" w:bidi="en-US"/>
        </w:rPr>
      </w:pPr>
      <w:r w:rsidRPr="00DA5DCC">
        <w:rPr>
          <w:rFonts w:ascii="Times New Roman" w:hAnsi="Times New Roman"/>
          <w:sz w:val="24"/>
          <w:szCs w:val="22"/>
          <w:lang w:val="sq-AL" w:bidi="en-US"/>
        </w:rPr>
        <w:t>Nga ky</w:t>
      </w:r>
      <w:r w:rsidR="00D56482" w:rsidRPr="00DA5DCC">
        <w:rPr>
          <w:rFonts w:ascii="Times New Roman" w:hAnsi="Times New Roman"/>
          <w:sz w:val="24"/>
          <w:szCs w:val="22"/>
          <w:lang w:val="sq-AL" w:bidi="en-US"/>
        </w:rPr>
        <w:t xml:space="preserve"> ndryshim i ligjit ekzistues</w:t>
      </w:r>
      <w:r w:rsidRPr="00DA5DCC">
        <w:rPr>
          <w:rFonts w:ascii="Times New Roman" w:hAnsi="Times New Roman"/>
          <w:sz w:val="24"/>
          <w:szCs w:val="22"/>
          <w:lang w:val="sq-AL" w:bidi="en-US"/>
        </w:rPr>
        <w:t xml:space="preserve"> preken </w:t>
      </w:r>
      <w:r w:rsidR="00BA36BE" w:rsidRPr="00DA5DCC">
        <w:rPr>
          <w:rFonts w:ascii="Times New Roman" w:hAnsi="Times New Roman"/>
          <w:sz w:val="24"/>
          <w:szCs w:val="22"/>
          <w:lang w:val="sq-AL" w:bidi="en-US"/>
        </w:rPr>
        <w:t>t</w:t>
      </w:r>
      <w:r w:rsidR="00DA5DCC" w:rsidRPr="00DA5DCC">
        <w:rPr>
          <w:rFonts w:ascii="Times New Roman" w:hAnsi="Times New Roman"/>
          <w:sz w:val="24"/>
          <w:szCs w:val="22"/>
          <w:lang w:val="sq-AL" w:bidi="en-US"/>
        </w:rPr>
        <w:t>ë</w:t>
      </w:r>
      <w:r w:rsidR="00BA36BE" w:rsidRPr="00DA5DCC">
        <w:rPr>
          <w:rFonts w:ascii="Times New Roman" w:hAnsi="Times New Roman"/>
          <w:sz w:val="24"/>
          <w:szCs w:val="22"/>
          <w:lang w:val="sq-AL" w:bidi="en-US"/>
        </w:rPr>
        <w:t xml:space="preserve"> gjith</w:t>
      </w:r>
      <w:r w:rsidR="00DA5DCC" w:rsidRPr="00DA5DCC">
        <w:rPr>
          <w:rFonts w:ascii="Times New Roman" w:hAnsi="Times New Roman"/>
          <w:sz w:val="24"/>
          <w:szCs w:val="22"/>
          <w:lang w:val="sq-AL" w:bidi="en-US"/>
        </w:rPr>
        <w:t>ë</w:t>
      </w:r>
      <w:r w:rsidR="008B010B">
        <w:rPr>
          <w:rFonts w:ascii="Times New Roman" w:hAnsi="Times New Roman"/>
          <w:sz w:val="24"/>
          <w:szCs w:val="22"/>
          <w:lang w:val="sq-AL" w:bidi="en-US"/>
        </w:rPr>
        <w:t xml:space="preserve"> </w:t>
      </w:r>
      <w:r w:rsidR="00BA36BE" w:rsidRPr="00DA5DCC">
        <w:rPr>
          <w:rFonts w:ascii="Times New Roman" w:hAnsi="Times New Roman"/>
          <w:sz w:val="24"/>
          <w:lang w:val="sq-AL"/>
        </w:rPr>
        <w:t>ushtarakët aktivë të Forcave të Armatosura, kursantët, student</w:t>
      </w:r>
      <w:r w:rsidR="00DA5DCC" w:rsidRPr="00DA5DCC">
        <w:rPr>
          <w:rFonts w:ascii="Times New Roman" w:hAnsi="Times New Roman"/>
          <w:sz w:val="24"/>
          <w:lang w:val="sq-AL"/>
        </w:rPr>
        <w:t>ë</w:t>
      </w:r>
      <w:r w:rsidR="00EC7941">
        <w:rPr>
          <w:rFonts w:ascii="Times New Roman" w:hAnsi="Times New Roman"/>
          <w:sz w:val="24"/>
          <w:lang w:val="sq-AL"/>
        </w:rPr>
        <w:t xml:space="preserve">t, </w:t>
      </w:r>
      <w:r w:rsidR="00BA36BE" w:rsidRPr="00DA5DCC">
        <w:rPr>
          <w:rFonts w:ascii="Times New Roman" w:hAnsi="Times New Roman"/>
          <w:sz w:val="24"/>
          <w:lang w:val="sq-AL"/>
        </w:rPr>
        <w:t>ushtarakët në rezervë kur janë në shërbim ushtarak për stërvitje ose shërbim gjatë një mobilizimi ushtarak</w:t>
      </w:r>
      <w:r w:rsidR="00EC7941">
        <w:rPr>
          <w:rFonts w:ascii="Times New Roman" w:hAnsi="Times New Roman"/>
          <w:sz w:val="24"/>
          <w:lang w:val="sq-AL"/>
        </w:rPr>
        <w:t>, si dhe Ministria e Mbrojtjes/SHPFA/Komandat e Forcave/strukturat mb</w:t>
      </w:r>
      <w:r w:rsidR="00FE2FF1">
        <w:rPr>
          <w:rFonts w:ascii="Times New Roman" w:hAnsi="Times New Roman"/>
          <w:sz w:val="24"/>
          <w:lang w:val="sq-AL"/>
        </w:rPr>
        <w:t>ë</w:t>
      </w:r>
      <w:r w:rsidR="00EC7941">
        <w:rPr>
          <w:rFonts w:ascii="Times New Roman" w:hAnsi="Times New Roman"/>
          <w:sz w:val="24"/>
          <w:lang w:val="sq-AL"/>
        </w:rPr>
        <w:t>shtet</w:t>
      </w:r>
      <w:r w:rsidR="00FE2FF1">
        <w:rPr>
          <w:rFonts w:ascii="Times New Roman" w:hAnsi="Times New Roman"/>
          <w:sz w:val="24"/>
          <w:lang w:val="sq-AL"/>
        </w:rPr>
        <w:t>ë</w:t>
      </w:r>
      <w:r w:rsidR="00EC7941">
        <w:rPr>
          <w:rFonts w:ascii="Times New Roman" w:hAnsi="Times New Roman"/>
          <w:sz w:val="24"/>
          <w:lang w:val="sq-AL"/>
        </w:rPr>
        <w:t>se n</w:t>
      </w:r>
      <w:r w:rsidR="00FE2FF1">
        <w:rPr>
          <w:rFonts w:ascii="Times New Roman" w:hAnsi="Times New Roman"/>
          <w:sz w:val="24"/>
          <w:lang w:val="sq-AL"/>
        </w:rPr>
        <w:t>ë</w:t>
      </w:r>
      <w:r w:rsidR="00EC7941">
        <w:rPr>
          <w:rFonts w:ascii="Times New Roman" w:hAnsi="Times New Roman"/>
          <w:sz w:val="24"/>
          <w:lang w:val="sq-AL"/>
        </w:rPr>
        <w:t xml:space="preserve"> FARSH</w:t>
      </w:r>
      <w:r w:rsidRPr="00DA5DCC">
        <w:rPr>
          <w:rFonts w:ascii="Times New Roman" w:hAnsi="Times New Roman"/>
          <w:sz w:val="24"/>
          <w:szCs w:val="22"/>
          <w:lang w:val="sq-AL" w:bidi="en-US"/>
        </w:rPr>
        <w:t>.</w:t>
      </w:r>
    </w:p>
    <w:p w:rsidR="005D693A" w:rsidRDefault="005D693A" w:rsidP="005D693A">
      <w:pPr>
        <w:pStyle w:val="BodyText"/>
        <w:spacing w:after="0" w:line="276" w:lineRule="auto"/>
        <w:jc w:val="both"/>
        <w:rPr>
          <w:rFonts w:ascii="Times New Roman" w:hAnsi="Times New Roman"/>
          <w:b/>
          <w:szCs w:val="22"/>
          <w:lang w:bidi="en-US"/>
        </w:rPr>
      </w:pPr>
    </w:p>
    <w:p w:rsidR="00EC7941" w:rsidRPr="00EC7941" w:rsidRDefault="00EC7941" w:rsidP="005D693A">
      <w:pPr>
        <w:pStyle w:val="BodyText"/>
        <w:spacing w:after="0" w:line="276" w:lineRule="auto"/>
        <w:jc w:val="both"/>
        <w:rPr>
          <w:rFonts w:ascii="Times New Roman" w:hAnsi="Times New Roman"/>
          <w:b/>
          <w:szCs w:val="22"/>
          <w:lang w:bidi="en-US"/>
        </w:rPr>
      </w:pPr>
      <w:r w:rsidRPr="00EC7941">
        <w:rPr>
          <w:rFonts w:ascii="Times New Roman" w:hAnsi="Times New Roman"/>
          <w:b/>
          <w:sz w:val="24"/>
        </w:rPr>
        <w:t>Ministria e Mbrojtjes/SHPFA/Komandat e Forcave/</w:t>
      </w:r>
      <w:r w:rsidR="00865CEC">
        <w:rPr>
          <w:rFonts w:ascii="Times New Roman" w:hAnsi="Times New Roman"/>
          <w:b/>
          <w:sz w:val="24"/>
        </w:rPr>
        <w:t xml:space="preserve"> Mb</w:t>
      </w:r>
      <w:r w:rsidR="00FE2FF1">
        <w:rPr>
          <w:rFonts w:ascii="Times New Roman" w:hAnsi="Times New Roman"/>
          <w:b/>
          <w:sz w:val="24"/>
        </w:rPr>
        <w:t>ë</w:t>
      </w:r>
      <w:r w:rsidR="00865CEC">
        <w:rPr>
          <w:rFonts w:ascii="Times New Roman" w:hAnsi="Times New Roman"/>
          <w:b/>
          <w:sz w:val="24"/>
        </w:rPr>
        <w:t>shtet</w:t>
      </w:r>
      <w:r w:rsidR="00FE2FF1">
        <w:rPr>
          <w:rFonts w:ascii="Times New Roman" w:hAnsi="Times New Roman"/>
          <w:b/>
          <w:sz w:val="24"/>
        </w:rPr>
        <w:t>ë</w:t>
      </w:r>
      <w:r w:rsidR="00865CEC">
        <w:rPr>
          <w:rFonts w:ascii="Times New Roman" w:hAnsi="Times New Roman"/>
          <w:b/>
          <w:sz w:val="24"/>
        </w:rPr>
        <w:t xml:space="preserve">se dhe </w:t>
      </w:r>
      <w:r w:rsidRPr="00EC7941">
        <w:rPr>
          <w:rFonts w:ascii="Times New Roman" w:hAnsi="Times New Roman"/>
          <w:b/>
          <w:sz w:val="24"/>
        </w:rPr>
        <w:t xml:space="preserve">strukturat </w:t>
      </w:r>
      <w:r w:rsidR="00865CEC">
        <w:rPr>
          <w:rFonts w:ascii="Times New Roman" w:hAnsi="Times New Roman"/>
          <w:b/>
          <w:sz w:val="24"/>
        </w:rPr>
        <w:t>e tjera t</w:t>
      </w:r>
      <w:r w:rsidR="00FE2FF1">
        <w:rPr>
          <w:rFonts w:ascii="Times New Roman" w:hAnsi="Times New Roman"/>
          <w:b/>
          <w:sz w:val="24"/>
        </w:rPr>
        <w:t>ë</w:t>
      </w:r>
      <w:r w:rsidRPr="00EC7941">
        <w:rPr>
          <w:rFonts w:ascii="Times New Roman" w:hAnsi="Times New Roman"/>
          <w:b/>
          <w:sz w:val="24"/>
        </w:rPr>
        <w:t xml:space="preserve"> FARSH</w:t>
      </w:r>
    </w:p>
    <w:p w:rsidR="00EC7941" w:rsidRDefault="00EC7941" w:rsidP="005D693A">
      <w:pPr>
        <w:pStyle w:val="BodyText"/>
        <w:spacing w:after="0" w:line="276" w:lineRule="auto"/>
        <w:jc w:val="both"/>
        <w:rPr>
          <w:rFonts w:ascii="Times New Roman" w:hAnsi="Times New Roman"/>
          <w:b/>
          <w:szCs w:val="22"/>
          <w:lang w:bidi="en-US"/>
        </w:rPr>
      </w:pPr>
    </w:p>
    <w:p w:rsidR="00EC7941" w:rsidRPr="000906DE" w:rsidRDefault="00EC7941" w:rsidP="005D693A">
      <w:pPr>
        <w:pStyle w:val="BodyText"/>
        <w:spacing w:after="0" w:line="276" w:lineRule="auto"/>
        <w:jc w:val="both"/>
        <w:rPr>
          <w:rFonts w:ascii="Times New Roman" w:hAnsi="Times New Roman"/>
          <w:noProof w:val="0"/>
          <w:sz w:val="24"/>
          <w:szCs w:val="22"/>
          <w:lang w:bidi="en-US"/>
        </w:rPr>
      </w:pPr>
      <w:r w:rsidRPr="000906DE">
        <w:rPr>
          <w:rFonts w:ascii="Times New Roman" w:hAnsi="Times New Roman"/>
          <w:noProof w:val="0"/>
          <w:sz w:val="24"/>
          <w:szCs w:val="22"/>
          <w:lang w:bidi="en-US"/>
        </w:rPr>
        <w:t>Ndikime të drejtpërdrejta:</w:t>
      </w:r>
    </w:p>
    <w:p w:rsidR="00EC7941" w:rsidRPr="000906DE" w:rsidRDefault="00EC7941" w:rsidP="005D693A">
      <w:pPr>
        <w:pStyle w:val="BodyText"/>
        <w:spacing w:after="0" w:line="276" w:lineRule="auto"/>
        <w:jc w:val="both"/>
        <w:rPr>
          <w:rFonts w:ascii="Times New Roman" w:hAnsi="Times New Roman"/>
          <w:noProof w:val="0"/>
          <w:sz w:val="24"/>
          <w:szCs w:val="22"/>
          <w:lang w:bidi="en-US"/>
        </w:rPr>
      </w:pPr>
    </w:p>
    <w:p w:rsidR="00EC7941" w:rsidRPr="000906DE" w:rsidRDefault="00EC7941" w:rsidP="005D693A">
      <w:pPr>
        <w:pStyle w:val="BodyText"/>
        <w:spacing w:after="0" w:line="276" w:lineRule="auto"/>
        <w:jc w:val="both"/>
        <w:rPr>
          <w:rFonts w:ascii="Times New Roman" w:hAnsi="Times New Roman"/>
          <w:noProof w:val="0"/>
          <w:sz w:val="24"/>
          <w:szCs w:val="22"/>
          <w:lang w:bidi="en-US"/>
        </w:rPr>
      </w:pPr>
      <w:r w:rsidRPr="000906DE">
        <w:rPr>
          <w:rFonts w:ascii="Times New Roman" w:hAnsi="Times New Roman"/>
          <w:noProof w:val="0"/>
          <w:sz w:val="24"/>
          <w:szCs w:val="22"/>
          <w:lang w:bidi="en-US"/>
        </w:rPr>
        <w:t>-Rritja e disiplin</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 xml:space="preserve">s, rendit dhe rregullit ushtarak </w:t>
      </w:r>
      <w:r w:rsidR="00865CEC" w:rsidRPr="000906DE">
        <w:rPr>
          <w:rFonts w:ascii="Times New Roman" w:hAnsi="Times New Roman"/>
          <w:noProof w:val="0"/>
          <w:sz w:val="24"/>
          <w:szCs w:val="22"/>
          <w:lang w:bidi="en-US"/>
        </w:rPr>
        <w:t>n</w:t>
      </w:r>
      <w:r w:rsidR="00FE2FF1" w:rsidRPr="000906DE">
        <w:rPr>
          <w:rFonts w:ascii="Times New Roman" w:hAnsi="Times New Roman"/>
          <w:noProof w:val="0"/>
          <w:sz w:val="24"/>
          <w:szCs w:val="22"/>
          <w:lang w:bidi="en-US"/>
        </w:rPr>
        <w:t>ë</w:t>
      </w:r>
      <w:r w:rsidR="00865CEC" w:rsidRPr="000906DE">
        <w:rPr>
          <w:rFonts w:ascii="Times New Roman" w:hAnsi="Times New Roman"/>
          <w:noProof w:val="0"/>
          <w:sz w:val="24"/>
          <w:szCs w:val="22"/>
          <w:lang w:bidi="en-US"/>
        </w:rPr>
        <w:t xml:space="preserve"> MM/SHPFA/ Komandat e Forcave/Mb</w:t>
      </w:r>
      <w:r w:rsidR="00FE2FF1" w:rsidRPr="000906DE">
        <w:rPr>
          <w:rFonts w:ascii="Times New Roman" w:hAnsi="Times New Roman"/>
          <w:noProof w:val="0"/>
          <w:sz w:val="24"/>
          <w:szCs w:val="22"/>
          <w:lang w:bidi="en-US"/>
        </w:rPr>
        <w:t>ë</w:t>
      </w:r>
      <w:r w:rsidR="00865CEC" w:rsidRPr="000906DE">
        <w:rPr>
          <w:rFonts w:ascii="Times New Roman" w:hAnsi="Times New Roman"/>
          <w:noProof w:val="0"/>
          <w:sz w:val="24"/>
          <w:szCs w:val="22"/>
          <w:lang w:bidi="en-US"/>
        </w:rPr>
        <w:t>shtet</w:t>
      </w:r>
      <w:r w:rsidR="00FE2FF1" w:rsidRPr="000906DE">
        <w:rPr>
          <w:rFonts w:ascii="Times New Roman" w:hAnsi="Times New Roman"/>
          <w:noProof w:val="0"/>
          <w:sz w:val="24"/>
          <w:szCs w:val="22"/>
          <w:lang w:bidi="en-US"/>
        </w:rPr>
        <w:t>ë</w:t>
      </w:r>
      <w:r w:rsidR="00865CEC" w:rsidRPr="000906DE">
        <w:rPr>
          <w:rFonts w:ascii="Times New Roman" w:hAnsi="Times New Roman"/>
          <w:noProof w:val="0"/>
          <w:sz w:val="24"/>
          <w:szCs w:val="22"/>
          <w:lang w:bidi="en-US"/>
        </w:rPr>
        <w:t>se dhe strukturat e tjera t</w:t>
      </w:r>
      <w:r w:rsidR="00FE2FF1" w:rsidRPr="000906DE">
        <w:rPr>
          <w:rFonts w:ascii="Times New Roman" w:hAnsi="Times New Roman"/>
          <w:noProof w:val="0"/>
          <w:sz w:val="24"/>
          <w:szCs w:val="22"/>
          <w:lang w:bidi="en-US"/>
        </w:rPr>
        <w:t>ë</w:t>
      </w:r>
      <w:r w:rsidR="00865CEC" w:rsidRPr="000906DE">
        <w:rPr>
          <w:rFonts w:ascii="Times New Roman" w:hAnsi="Times New Roman"/>
          <w:noProof w:val="0"/>
          <w:sz w:val="24"/>
          <w:szCs w:val="22"/>
          <w:lang w:bidi="en-US"/>
        </w:rPr>
        <w:t xml:space="preserve"> FARSH.</w:t>
      </w:r>
    </w:p>
    <w:p w:rsidR="00865CEC" w:rsidRPr="000906DE" w:rsidRDefault="00865CEC" w:rsidP="005D693A">
      <w:pPr>
        <w:pStyle w:val="BodyText"/>
        <w:spacing w:after="0" w:line="276" w:lineRule="auto"/>
        <w:jc w:val="both"/>
        <w:rPr>
          <w:rFonts w:ascii="Times New Roman" w:hAnsi="Times New Roman"/>
          <w:noProof w:val="0"/>
          <w:sz w:val="24"/>
          <w:szCs w:val="22"/>
          <w:lang w:bidi="en-US"/>
        </w:rPr>
      </w:pPr>
      <w:r w:rsidRPr="000906DE">
        <w:rPr>
          <w:rFonts w:ascii="Times New Roman" w:hAnsi="Times New Roman"/>
          <w:noProof w:val="0"/>
          <w:sz w:val="24"/>
          <w:szCs w:val="22"/>
          <w:lang w:bidi="en-US"/>
        </w:rPr>
        <w:t>-Ulja e mosnd</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shkueshm</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ris</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 xml:space="preserve"> s</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 xml:space="preserve"> nj</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 xml:space="preserve"> sjelljeje q</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 xml:space="preserve"> p</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rb</w:t>
      </w:r>
      <w:r w:rsidR="00FE2FF1" w:rsidRPr="000906DE">
        <w:rPr>
          <w:rFonts w:ascii="Times New Roman" w:hAnsi="Times New Roman"/>
          <w:noProof w:val="0"/>
          <w:sz w:val="24"/>
          <w:szCs w:val="22"/>
          <w:lang w:bidi="en-US"/>
        </w:rPr>
        <w:t>ë</w:t>
      </w:r>
      <w:r w:rsidRPr="000906DE">
        <w:rPr>
          <w:rFonts w:ascii="Times New Roman" w:hAnsi="Times New Roman"/>
          <w:noProof w:val="0"/>
          <w:sz w:val="24"/>
          <w:szCs w:val="22"/>
          <w:lang w:bidi="en-US"/>
        </w:rPr>
        <w:t>n shkelje disiplinore.</w:t>
      </w:r>
    </w:p>
    <w:p w:rsidR="008577CF" w:rsidRPr="005242FE" w:rsidRDefault="008577CF" w:rsidP="008577CF">
      <w:pPr>
        <w:pStyle w:val="BodyText"/>
        <w:spacing w:after="0" w:line="276" w:lineRule="auto"/>
        <w:jc w:val="both"/>
        <w:rPr>
          <w:rFonts w:ascii="Times New Roman" w:hAnsi="Times New Roman"/>
          <w:sz w:val="24"/>
        </w:rPr>
      </w:pPr>
      <w:r>
        <w:rPr>
          <w:rFonts w:ascii="Times New Roman" w:hAnsi="Times New Roman"/>
          <w:sz w:val="24"/>
        </w:rPr>
        <w:t>-Shuarja e konfliktit midis strukturave t</w:t>
      </w:r>
      <w:r w:rsidR="00FE2FF1">
        <w:rPr>
          <w:rFonts w:ascii="Times New Roman" w:hAnsi="Times New Roman"/>
          <w:sz w:val="24"/>
        </w:rPr>
        <w:t>ë</w:t>
      </w:r>
      <w:r>
        <w:rPr>
          <w:rFonts w:ascii="Times New Roman" w:hAnsi="Times New Roman"/>
          <w:sz w:val="24"/>
        </w:rPr>
        <w:t xml:space="preserve"> FARSH n</w:t>
      </w:r>
      <w:r w:rsidR="00FE2FF1">
        <w:rPr>
          <w:rFonts w:ascii="Times New Roman" w:hAnsi="Times New Roman"/>
          <w:sz w:val="24"/>
        </w:rPr>
        <w:t>ë</w:t>
      </w:r>
      <w:r>
        <w:rPr>
          <w:rFonts w:ascii="Times New Roman" w:hAnsi="Times New Roman"/>
          <w:sz w:val="24"/>
        </w:rPr>
        <w:t xml:space="preserve"> lidhje me menyr</w:t>
      </w:r>
      <w:r w:rsidR="00FE2FF1">
        <w:rPr>
          <w:rFonts w:ascii="Times New Roman" w:hAnsi="Times New Roman"/>
          <w:sz w:val="24"/>
        </w:rPr>
        <w:t>ë</w:t>
      </w:r>
      <w:r>
        <w:rPr>
          <w:rFonts w:ascii="Times New Roman" w:hAnsi="Times New Roman"/>
          <w:sz w:val="24"/>
        </w:rPr>
        <w:t>n dhe organin p</w:t>
      </w:r>
      <w:r w:rsidR="00FE2FF1">
        <w:rPr>
          <w:rFonts w:ascii="Times New Roman" w:hAnsi="Times New Roman"/>
          <w:sz w:val="24"/>
        </w:rPr>
        <w:t>ë</w:t>
      </w:r>
      <w:r>
        <w:rPr>
          <w:rFonts w:ascii="Times New Roman" w:hAnsi="Times New Roman"/>
          <w:sz w:val="24"/>
        </w:rPr>
        <w:t>rgjegj</w:t>
      </w:r>
      <w:r w:rsidR="00FE2FF1">
        <w:rPr>
          <w:rFonts w:ascii="Times New Roman" w:hAnsi="Times New Roman"/>
          <w:sz w:val="24"/>
        </w:rPr>
        <w:t>ë</w:t>
      </w:r>
      <w:r>
        <w:rPr>
          <w:rFonts w:ascii="Times New Roman" w:hAnsi="Times New Roman"/>
          <w:sz w:val="24"/>
        </w:rPr>
        <w:t>s p</w:t>
      </w:r>
      <w:r w:rsidR="00FE2FF1">
        <w:rPr>
          <w:rFonts w:ascii="Times New Roman" w:hAnsi="Times New Roman"/>
          <w:sz w:val="24"/>
        </w:rPr>
        <w:t>ë</w:t>
      </w:r>
      <w:r>
        <w:rPr>
          <w:rFonts w:ascii="Times New Roman" w:hAnsi="Times New Roman"/>
          <w:sz w:val="24"/>
        </w:rPr>
        <w:t>r heqjen e mas</w:t>
      </w:r>
      <w:r w:rsidR="00FE2FF1">
        <w:rPr>
          <w:rFonts w:ascii="Times New Roman" w:hAnsi="Times New Roman"/>
          <w:sz w:val="24"/>
        </w:rPr>
        <w:t>ë</w:t>
      </w:r>
      <w:r>
        <w:rPr>
          <w:rFonts w:ascii="Times New Roman" w:hAnsi="Times New Roman"/>
          <w:sz w:val="24"/>
        </w:rPr>
        <w:t>s disiplinore t</w:t>
      </w:r>
      <w:r w:rsidR="00FE2FF1">
        <w:rPr>
          <w:rFonts w:ascii="Times New Roman" w:hAnsi="Times New Roman"/>
          <w:sz w:val="24"/>
        </w:rPr>
        <w:t>ë</w:t>
      </w:r>
      <w:r>
        <w:rPr>
          <w:rFonts w:ascii="Times New Roman" w:hAnsi="Times New Roman"/>
          <w:sz w:val="24"/>
        </w:rPr>
        <w:t xml:space="preserve"> parashkruar nga dosja e ushtarakut. </w:t>
      </w:r>
    </w:p>
    <w:p w:rsidR="008577CF" w:rsidRPr="005242FE" w:rsidRDefault="008577CF" w:rsidP="005D693A">
      <w:pPr>
        <w:pStyle w:val="BodyText"/>
        <w:spacing w:after="0" w:line="276" w:lineRule="auto"/>
        <w:jc w:val="both"/>
        <w:rPr>
          <w:rFonts w:ascii="Times New Roman" w:hAnsi="Times New Roman"/>
          <w:sz w:val="24"/>
        </w:rPr>
      </w:pPr>
    </w:p>
    <w:p w:rsidR="00865CEC" w:rsidRPr="008577CF" w:rsidRDefault="00865CEC" w:rsidP="005D693A">
      <w:pPr>
        <w:pStyle w:val="BodyText"/>
        <w:spacing w:after="0" w:line="276" w:lineRule="auto"/>
        <w:jc w:val="both"/>
        <w:rPr>
          <w:rFonts w:ascii="Times New Roman" w:hAnsi="Times New Roman"/>
          <w:sz w:val="24"/>
        </w:rPr>
      </w:pPr>
      <w:r w:rsidRPr="008577CF">
        <w:rPr>
          <w:rFonts w:ascii="Times New Roman" w:hAnsi="Times New Roman"/>
          <w:sz w:val="24"/>
        </w:rPr>
        <w:t>Ndikime jo t</w:t>
      </w:r>
      <w:r w:rsidR="00FE2FF1">
        <w:rPr>
          <w:rFonts w:ascii="Times New Roman" w:hAnsi="Times New Roman"/>
          <w:sz w:val="24"/>
        </w:rPr>
        <w:t>ë</w:t>
      </w:r>
      <w:r w:rsidRPr="008577CF">
        <w:rPr>
          <w:rFonts w:ascii="Times New Roman" w:hAnsi="Times New Roman"/>
          <w:sz w:val="24"/>
        </w:rPr>
        <w:t xml:space="preserve"> drejtp</w:t>
      </w:r>
      <w:r w:rsidR="00FE2FF1">
        <w:rPr>
          <w:rFonts w:ascii="Times New Roman" w:hAnsi="Times New Roman"/>
          <w:sz w:val="24"/>
        </w:rPr>
        <w:t>ë</w:t>
      </w:r>
      <w:r w:rsidRPr="008577CF">
        <w:rPr>
          <w:rFonts w:ascii="Times New Roman" w:hAnsi="Times New Roman"/>
          <w:sz w:val="24"/>
        </w:rPr>
        <w:t>rdrejta</w:t>
      </w:r>
    </w:p>
    <w:p w:rsidR="00865CEC" w:rsidRDefault="00865CEC" w:rsidP="005D693A">
      <w:pPr>
        <w:pStyle w:val="BodyText"/>
        <w:spacing w:after="0" w:line="276" w:lineRule="auto"/>
        <w:jc w:val="both"/>
        <w:rPr>
          <w:rFonts w:ascii="Times New Roman" w:hAnsi="Times New Roman"/>
          <w:b/>
          <w:sz w:val="24"/>
        </w:rPr>
      </w:pPr>
    </w:p>
    <w:p w:rsidR="00865CEC" w:rsidRDefault="00865CEC" w:rsidP="005D693A">
      <w:pPr>
        <w:pStyle w:val="BodyText"/>
        <w:spacing w:after="0" w:line="276" w:lineRule="auto"/>
        <w:jc w:val="both"/>
        <w:rPr>
          <w:rFonts w:ascii="Times New Roman" w:hAnsi="Times New Roman"/>
          <w:sz w:val="24"/>
        </w:rPr>
      </w:pPr>
      <w:r w:rsidRPr="005242FE">
        <w:rPr>
          <w:rFonts w:ascii="Times New Roman" w:hAnsi="Times New Roman"/>
          <w:sz w:val="24"/>
        </w:rPr>
        <w:t>-Ulja e fluksit t</w:t>
      </w:r>
      <w:r w:rsidR="00FE2FF1">
        <w:rPr>
          <w:rFonts w:ascii="Times New Roman" w:hAnsi="Times New Roman"/>
          <w:sz w:val="24"/>
        </w:rPr>
        <w:t>ë</w:t>
      </w:r>
      <w:r w:rsidRPr="005242FE">
        <w:rPr>
          <w:rFonts w:ascii="Times New Roman" w:hAnsi="Times New Roman"/>
          <w:sz w:val="24"/>
        </w:rPr>
        <w:t xml:space="preserve"> numrit t</w:t>
      </w:r>
      <w:r w:rsidR="00FE2FF1">
        <w:rPr>
          <w:rFonts w:ascii="Times New Roman" w:hAnsi="Times New Roman"/>
          <w:sz w:val="24"/>
        </w:rPr>
        <w:t>ë</w:t>
      </w:r>
      <w:r w:rsidRPr="005242FE">
        <w:rPr>
          <w:rFonts w:ascii="Times New Roman" w:hAnsi="Times New Roman"/>
          <w:sz w:val="24"/>
        </w:rPr>
        <w:t xml:space="preserve"> shkeljeve shum</w:t>
      </w:r>
      <w:r w:rsidR="00FE2FF1">
        <w:rPr>
          <w:rFonts w:ascii="Times New Roman" w:hAnsi="Times New Roman"/>
          <w:sz w:val="24"/>
        </w:rPr>
        <w:t>ë</w:t>
      </w:r>
      <w:r w:rsidRPr="005242FE">
        <w:rPr>
          <w:rFonts w:ascii="Times New Roman" w:hAnsi="Times New Roman"/>
          <w:sz w:val="24"/>
        </w:rPr>
        <w:t xml:space="preserve"> t</w:t>
      </w:r>
      <w:r w:rsidR="00FE2FF1">
        <w:rPr>
          <w:rFonts w:ascii="Times New Roman" w:hAnsi="Times New Roman"/>
          <w:sz w:val="24"/>
        </w:rPr>
        <w:t>ë</w:t>
      </w:r>
      <w:r w:rsidRPr="005242FE">
        <w:rPr>
          <w:rFonts w:ascii="Times New Roman" w:hAnsi="Times New Roman"/>
          <w:sz w:val="24"/>
        </w:rPr>
        <w:t xml:space="preserve"> r</w:t>
      </w:r>
      <w:r w:rsidR="00FE2FF1">
        <w:rPr>
          <w:rFonts w:ascii="Times New Roman" w:hAnsi="Times New Roman"/>
          <w:sz w:val="24"/>
        </w:rPr>
        <w:t>ë</w:t>
      </w:r>
      <w:r w:rsidRPr="005242FE">
        <w:rPr>
          <w:rFonts w:ascii="Times New Roman" w:hAnsi="Times New Roman"/>
          <w:sz w:val="24"/>
        </w:rPr>
        <w:t>nda disiplinore nga Komisioni i Lart</w:t>
      </w:r>
      <w:r w:rsidR="00FE2FF1">
        <w:rPr>
          <w:rFonts w:ascii="Times New Roman" w:hAnsi="Times New Roman"/>
          <w:sz w:val="24"/>
        </w:rPr>
        <w:t>ë</w:t>
      </w:r>
      <w:r w:rsidRPr="005242FE">
        <w:rPr>
          <w:rFonts w:ascii="Times New Roman" w:hAnsi="Times New Roman"/>
          <w:sz w:val="24"/>
        </w:rPr>
        <w:t xml:space="preserve"> Disiplinor, i cili aktualisht ngrihet n</w:t>
      </w:r>
      <w:r w:rsidR="00FE2FF1">
        <w:rPr>
          <w:rFonts w:ascii="Times New Roman" w:hAnsi="Times New Roman"/>
          <w:sz w:val="24"/>
        </w:rPr>
        <w:t>ë</w:t>
      </w:r>
      <w:r w:rsidRPr="005242FE">
        <w:rPr>
          <w:rFonts w:ascii="Times New Roman" w:hAnsi="Times New Roman"/>
          <w:sz w:val="24"/>
        </w:rPr>
        <w:t xml:space="preserve"> SHPFA.</w:t>
      </w:r>
    </w:p>
    <w:p w:rsidR="00865CEC" w:rsidRDefault="00865CEC" w:rsidP="005D693A">
      <w:pPr>
        <w:pStyle w:val="BodyText"/>
        <w:spacing w:after="0" w:line="276" w:lineRule="auto"/>
        <w:jc w:val="both"/>
        <w:rPr>
          <w:rFonts w:ascii="Times New Roman" w:hAnsi="Times New Roman"/>
          <w:b/>
          <w:szCs w:val="22"/>
          <w:lang w:bidi="en-US"/>
        </w:rPr>
      </w:pPr>
    </w:p>
    <w:p w:rsidR="00EC7941" w:rsidRPr="00361A8E" w:rsidRDefault="00EC7941" w:rsidP="005D693A">
      <w:pPr>
        <w:pStyle w:val="BodyText"/>
        <w:spacing w:after="0" w:line="276" w:lineRule="auto"/>
        <w:jc w:val="both"/>
        <w:rPr>
          <w:rFonts w:ascii="Times New Roman" w:hAnsi="Times New Roman"/>
          <w:b/>
          <w:szCs w:val="22"/>
          <w:lang w:bidi="en-US"/>
        </w:rPr>
      </w:pPr>
    </w:p>
    <w:p w:rsidR="00FB2630" w:rsidRPr="009B56E0" w:rsidRDefault="009B56E0" w:rsidP="00FB2630">
      <w:pPr>
        <w:pStyle w:val="BodyText"/>
        <w:spacing w:after="0" w:line="276" w:lineRule="auto"/>
        <w:jc w:val="both"/>
        <w:rPr>
          <w:rFonts w:ascii="Times New Roman" w:hAnsi="Times New Roman"/>
          <w:b/>
          <w:szCs w:val="22"/>
          <w:lang w:bidi="en-US"/>
        </w:rPr>
      </w:pPr>
      <w:r w:rsidRPr="009B56E0">
        <w:rPr>
          <w:rFonts w:ascii="Times New Roman" w:hAnsi="Times New Roman"/>
          <w:b/>
          <w:sz w:val="24"/>
        </w:rPr>
        <w:t>Ushtarakët aktivë të Forcave të Armatosura, kursantët, studentët, ushtarakët në rezervë kur janë në shërbim ushtarak për stërvitje ose shërbim gjatë një mobilizimi ushtarak</w:t>
      </w:r>
    </w:p>
    <w:p w:rsidR="009B56E0" w:rsidRDefault="009B56E0" w:rsidP="00FB2630">
      <w:pPr>
        <w:pStyle w:val="BodyText"/>
        <w:spacing w:after="0" w:line="276" w:lineRule="auto"/>
        <w:jc w:val="both"/>
        <w:rPr>
          <w:rFonts w:ascii="Times New Roman" w:hAnsi="Times New Roman"/>
          <w:szCs w:val="22"/>
          <w:lang w:bidi="en-US"/>
        </w:rPr>
      </w:pPr>
    </w:p>
    <w:p w:rsidR="00FB2630" w:rsidRPr="00E10629" w:rsidRDefault="00FB2630" w:rsidP="00FB2630">
      <w:pPr>
        <w:pStyle w:val="BodyText"/>
        <w:spacing w:after="0" w:line="276" w:lineRule="auto"/>
        <w:jc w:val="both"/>
        <w:rPr>
          <w:rFonts w:ascii="Times New Roman" w:hAnsi="Times New Roman"/>
          <w:sz w:val="24"/>
        </w:rPr>
      </w:pPr>
      <w:r w:rsidRPr="00E10629">
        <w:rPr>
          <w:rFonts w:ascii="Times New Roman" w:hAnsi="Times New Roman"/>
          <w:sz w:val="24"/>
        </w:rPr>
        <w:t xml:space="preserve">Ndikime të drejtpërdrejta: </w:t>
      </w:r>
    </w:p>
    <w:p w:rsidR="00FB2630" w:rsidRPr="00E10629" w:rsidRDefault="00FB2630" w:rsidP="00FB2630">
      <w:pPr>
        <w:pStyle w:val="BodyText"/>
        <w:spacing w:after="0" w:line="276" w:lineRule="auto"/>
        <w:jc w:val="both"/>
        <w:rPr>
          <w:rFonts w:ascii="Times New Roman" w:hAnsi="Times New Roman"/>
          <w:sz w:val="24"/>
        </w:rPr>
      </w:pPr>
    </w:p>
    <w:p w:rsidR="00905404" w:rsidRPr="00E10629" w:rsidRDefault="00905404" w:rsidP="00FB2630">
      <w:pPr>
        <w:pStyle w:val="BodyText"/>
        <w:spacing w:after="0" w:line="276" w:lineRule="auto"/>
        <w:jc w:val="both"/>
        <w:rPr>
          <w:rFonts w:ascii="Times New Roman" w:hAnsi="Times New Roman"/>
          <w:sz w:val="24"/>
        </w:rPr>
      </w:pPr>
      <w:r w:rsidRPr="00E10629">
        <w:rPr>
          <w:rFonts w:ascii="Times New Roman" w:hAnsi="Times New Roman"/>
          <w:sz w:val="24"/>
        </w:rPr>
        <w:t>-</w:t>
      </w:r>
      <w:r w:rsidR="00944CBF" w:rsidRPr="00E10629">
        <w:rPr>
          <w:rFonts w:ascii="Times New Roman" w:hAnsi="Times New Roman"/>
          <w:sz w:val="24"/>
        </w:rPr>
        <w:t>Rritja e nivelit t</w:t>
      </w:r>
      <w:r w:rsidR="00FE2FF1" w:rsidRPr="00E10629">
        <w:rPr>
          <w:rFonts w:ascii="Times New Roman" w:hAnsi="Times New Roman"/>
          <w:sz w:val="24"/>
        </w:rPr>
        <w:t>ë</w:t>
      </w:r>
      <w:r w:rsidR="00944CBF" w:rsidRPr="00E10629">
        <w:rPr>
          <w:rFonts w:ascii="Times New Roman" w:hAnsi="Times New Roman"/>
          <w:sz w:val="24"/>
        </w:rPr>
        <w:t xml:space="preserve"> respektimit t</w:t>
      </w:r>
      <w:r w:rsidR="00FE2FF1" w:rsidRPr="00E10629">
        <w:rPr>
          <w:rFonts w:ascii="Times New Roman" w:hAnsi="Times New Roman"/>
          <w:sz w:val="24"/>
        </w:rPr>
        <w:t>ë</w:t>
      </w:r>
      <w:r w:rsidR="00944CBF" w:rsidRPr="00E10629">
        <w:rPr>
          <w:rFonts w:ascii="Times New Roman" w:hAnsi="Times New Roman"/>
          <w:sz w:val="24"/>
        </w:rPr>
        <w:t xml:space="preserve"> hierarkis</w:t>
      </w:r>
      <w:r w:rsidR="00FE2FF1" w:rsidRPr="00E10629">
        <w:rPr>
          <w:rFonts w:ascii="Times New Roman" w:hAnsi="Times New Roman"/>
          <w:sz w:val="24"/>
        </w:rPr>
        <w:t>ë</w:t>
      </w:r>
      <w:r w:rsidR="00944CBF" w:rsidRPr="00E10629">
        <w:rPr>
          <w:rFonts w:ascii="Times New Roman" w:hAnsi="Times New Roman"/>
          <w:sz w:val="24"/>
        </w:rPr>
        <w:t xml:space="preserve"> midis ushtarak</w:t>
      </w:r>
      <w:r w:rsidR="00FE2FF1" w:rsidRPr="00E10629">
        <w:rPr>
          <w:rFonts w:ascii="Times New Roman" w:hAnsi="Times New Roman"/>
          <w:sz w:val="24"/>
        </w:rPr>
        <w:t>ë</w:t>
      </w:r>
      <w:r w:rsidR="00944CBF" w:rsidRPr="00E10629">
        <w:rPr>
          <w:rFonts w:ascii="Times New Roman" w:hAnsi="Times New Roman"/>
          <w:sz w:val="24"/>
        </w:rPr>
        <w:t>ve aktiv</w:t>
      </w:r>
      <w:r w:rsidR="00FE2FF1" w:rsidRPr="00E10629">
        <w:rPr>
          <w:rFonts w:ascii="Times New Roman" w:hAnsi="Times New Roman"/>
          <w:sz w:val="24"/>
        </w:rPr>
        <w:t>ë</w:t>
      </w:r>
      <w:r w:rsidR="00944CBF" w:rsidRPr="00E10629">
        <w:rPr>
          <w:rFonts w:ascii="Times New Roman" w:hAnsi="Times New Roman"/>
          <w:sz w:val="24"/>
        </w:rPr>
        <w:t xml:space="preserve"> t</w:t>
      </w:r>
      <w:r w:rsidR="00FE2FF1" w:rsidRPr="00E10629">
        <w:rPr>
          <w:rFonts w:ascii="Times New Roman" w:hAnsi="Times New Roman"/>
          <w:sz w:val="24"/>
        </w:rPr>
        <w:t>ë</w:t>
      </w:r>
      <w:r w:rsidR="00944CBF" w:rsidRPr="00E10629">
        <w:rPr>
          <w:rFonts w:ascii="Times New Roman" w:hAnsi="Times New Roman"/>
          <w:sz w:val="24"/>
        </w:rPr>
        <w:t xml:space="preserve"> FARSH dhe</w:t>
      </w:r>
      <w:r w:rsidR="008B010B">
        <w:rPr>
          <w:rFonts w:ascii="Times New Roman" w:hAnsi="Times New Roman"/>
          <w:sz w:val="24"/>
        </w:rPr>
        <w:t xml:space="preserve"> </w:t>
      </w:r>
      <w:r w:rsidR="007F1A5A" w:rsidRPr="00DA5DCC">
        <w:rPr>
          <w:rFonts w:ascii="Times New Roman" w:hAnsi="Times New Roman"/>
          <w:sz w:val="24"/>
        </w:rPr>
        <w:t>kursantë</w:t>
      </w:r>
      <w:r w:rsidR="007F1A5A">
        <w:rPr>
          <w:rFonts w:ascii="Times New Roman" w:hAnsi="Times New Roman"/>
          <w:sz w:val="24"/>
        </w:rPr>
        <w:t>ve</w:t>
      </w:r>
      <w:r w:rsidR="007F1A5A" w:rsidRPr="00DA5DCC">
        <w:rPr>
          <w:rFonts w:ascii="Times New Roman" w:hAnsi="Times New Roman"/>
          <w:sz w:val="24"/>
        </w:rPr>
        <w:t>, studentë</w:t>
      </w:r>
      <w:r w:rsidR="007F1A5A">
        <w:rPr>
          <w:rFonts w:ascii="Times New Roman" w:hAnsi="Times New Roman"/>
          <w:sz w:val="24"/>
        </w:rPr>
        <w:t>ve, ushtarakëve</w:t>
      </w:r>
      <w:r w:rsidR="007F1A5A" w:rsidRPr="00DA5DCC">
        <w:rPr>
          <w:rFonts w:ascii="Times New Roman" w:hAnsi="Times New Roman"/>
          <w:sz w:val="24"/>
        </w:rPr>
        <w:t xml:space="preserve"> në rezervë kur janë në shërbim ushtarak për stërvitje ose shërbim gjatë një mobilizimi ushtarak</w:t>
      </w:r>
      <w:r w:rsidR="007F1A5A">
        <w:rPr>
          <w:rFonts w:ascii="Times New Roman" w:hAnsi="Times New Roman"/>
          <w:sz w:val="24"/>
        </w:rPr>
        <w:t>.</w:t>
      </w:r>
    </w:p>
    <w:p w:rsidR="00865CEC" w:rsidRPr="00E10629" w:rsidRDefault="00FB2630" w:rsidP="00FB2630">
      <w:pPr>
        <w:pStyle w:val="BodyText"/>
        <w:spacing w:after="0" w:line="276" w:lineRule="auto"/>
        <w:jc w:val="both"/>
        <w:rPr>
          <w:rFonts w:ascii="Times New Roman" w:hAnsi="Times New Roman"/>
          <w:sz w:val="24"/>
        </w:rPr>
      </w:pPr>
      <w:r w:rsidRPr="00E10629">
        <w:rPr>
          <w:rFonts w:ascii="Times New Roman" w:hAnsi="Times New Roman"/>
          <w:sz w:val="24"/>
        </w:rPr>
        <w:t xml:space="preserve">- </w:t>
      </w:r>
      <w:r w:rsidR="00944CBF" w:rsidRPr="00E10629">
        <w:rPr>
          <w:rFonts w:ascii="Times New Roman" w:hAnsi="Times New Roman"/>
          <w:sz w:val="24"/>
        </w:rPr>
        <w:t>T</w:t>
      </w:r>
      <w:r w:rsidRPr="00E10629">
        <w:rPr>
          <w:rFonts w:ascii="Times New Roman" w:hAnsi="Times New Roman"/>
          <w:sz w:val="24"/>
        </w:rPr>
        <w:t xml:space="preserve">rajnimi i </w:t>
      </w:r>
      <w:r w:rsidR="00944CBF">
        <w:rPr>
          <w:rFonts w:ascii="Times New Roman" w:hAnsi="Times New Roman"/>
          <w:sz w:val="24"/>
        </w:rPr>
        <w:t>ushtarakëve</w:t>
      </w:r>
      <w:r w:rsidR="00944CBF" w:rsidRPr="00DA5DCC">
        <w:rPr>
          <w:rFonts w:ascii="Times New Roman" w:hAnsi="Times New Roman"/>
          <w:sz w:val="24"/>
        </w:rPr>
        <w:t xml:space="preserve"> aktivë të Forcave të Armatosura, kursantë</w:t>
      </w:r>
      <w:r w:rsidR="00944CBF">
        <w:rPr>
          <w:rFonts w:ascii="Times New Roman" w:hAnsi="Times New Roman"/>
          <w:sz w:val="24"/>
        </w:rPr>
        <w:t>ve</w:t>
      </w:r>
      <w:r w:rsidR="00944CBF" w:rsidRPr="00DA5DCC">
        <w:rPr>
          <w:rFonts w:ascii="Times New Roman" w:hAnsi="Times New Roman"/>
          <w:sz w:val="24"/>
        </w:rPr>
        <w:t>, studentë</w:t>
      </w:r>
      <w:r w:rsidR="00944CBF">
        <w:rPr>
          <w:rFonts w:ascii="Times New Roman" w:hAnsi="Times New Roman"/>
          <w:sz w:val="24"/>
        </w:rPr>
        <w:t>ve, ushtarakëve</w:t>
      </w:r>
      <w:r w:rsidR="00944CBF" w:rsidRPr="00DA5DCC">
        <w:rPr>
          <w:rFonts w:ascii="Times New Roman" w:hAnsi="Times New Roman"/>
          <w:sz w:val="24"/>
        </w:rPr>
        <w:t xml:space="preserve"> në rezervë kur janë në shërbim ushtarak për stërvitje ose shërbim gjatë një mobilizimi ushtarak</w:t>
      </w:r>
      <w:r w:rsidR="00944CBF">
        <w:rPr>
          <w:rFonts w:ascii="Times New Roman" w:hAnsi="Times New Roman"/>
          <w:sz w:val="24"/>
        </w:rPr>
        <w:t xml:space="preserve"> n</w:t>
      </w:r>
      <w:r w:rsidR="00FE2FF1">
        <w:rPr>
          <w:rFonts w:ascii="Times New Roman" w:hAnsi="Times New Roman"/>
          <w:sz w:val="24"/>
        </w:rPr>
        <w:t>ë</w:t>
      </w:r>
      <w:r w:rsidR="00944CBF">
        <w:rPr>
          <w:rFonts w:ascii="Times New Roman" w:hAnsi="Times New Roman"/>
          <w:sz w:val="24"/>
        </w:rPr>
        <w:t xml:space="preserve"> lidhje me c</w:t>
      </w:r>
      <w:r w:rsidR="00FE2FF1">
        <w:rPr>
          <w:rFonts w:ascii="Times New Roman" w:hAnsi="Times New Roman"/>
          <w:sz w:val="24"/>
        </w:rPr>
        <w:t>ë</w:t>
      </w:r>
      <w:r w:rsidR="00944CBF">
        <w:rPr>
          <w:rFonts w:ascii="Times New Roman" w:hAnsi="Times New Roman"/>
          <w:sz w:val="24"/>
        </w:rPr>
        <w:t>shtjet e disiplin</w:t>
      </w:r>
      <w:r w:rsidR="00FE2FF1">
        <w:rPr>
          <w:rFonts w:ascii="Times New Roman" w:hAnsi="Times New Roman"/>
          <w:sz w:val="24"/>
        </w:rPr>
        <w:t>ë</w:t>
      </w:r>
      <w:r w:rsidR="00944CBF">
        <w:rPr>
          <w:rFonts w:ascii="Times New Roman" w:hAnsi="Times New Roman"/>
          <w:sz w:val="24"/>
        </w:rPr>
        <w:t>s n</w:t>
      </w:r>
      <w:r w:rsidR="00FE2FF1">
        <w:rPr>
          <w:rFonts w:ascii="Times New Roman" w:hAnsi="Times New Roman"/>
          <w:sz w:val="24"/>
        </w:rPr>
        <w:t>ë</w:t>
      </w:r>
      <w:r w:rsidR="00944CBF">
        <w:rPr>
          <w:rFonts w:ascii="Times New Roman" w:hAnsi="Times New Roman"/>
          <w:sz w:val="24"/>
        </w:rPr>
        <w:t xml:space="preserve"> FARSH</w:t>
      </w:r>
      <w:r w:rsidRPr="00E10629">
        <w:rPr>
          <w:rFonts w:ascii="Times New Roman" w:hAnsi="Times New Roman"/>
          <w:sz w:val="24"/>
        </w:rPr>
        <w:t xml:space="preserve">. </w:t>
      </w:r>
    </w:p>
    <w:p w:rsidR="00FB2630" w:rsidRPr="00192E2E" w:rsidRDefault="00FB2630" w:rsidP="00FB2630">
      <w:pPr>
        <w:pStyle w:val="BodyText"/>
        <w:spacing w:after="0" w:line="276" w:lineRule="auto"/>
        <w:jc w:val="both"/>
        <w:rPr>
          <w:rFonts w:ascii="Times New Roman" w:hAnsi="Times New Roman"/>
          <w:szCs w:val="22"/>
          <w:lang w:bidi="en-US"/>
        </w:rPr>
      </w:pPr>
    </w:p>
    <w:p w:rsidR="008A20BF" w:rsidRPr="00E10629" w:rsidRDefault="00FB2630" w:rsidP="00FB2630">
      <w:pPr>
        <w:pStyle w:val="BodyText"/>
        <w:spacing w:after="0" w:line="276" w:lineRule="auto"/>
        <w:jc w:val="both"/>
        <w:rPr>
          <w:rFonts w:ascii="Times New Roman" w:hAnsi="Times New Roman"/>
          <w:sz w:val="24"/>
        </w:rPr>
      </w:pPr>
      <w:r w:rsidRPr="00E10629">
        <w:rPr>
          <w:rFonts w:ascii="Times New Roman" w:hAnsi="Times New Roman"/>
          <w:sz w:val="24"/>
        </w:rPr>
        <w:t>Ndikime jo të drejtpërdrejta:</w:t>
      </w:r>
    </w:p>
    <w:p w:rsidR="00865CEC" w:rsidRPr="00E10629" w:rsidRDefault="00865CEC" w:rsidP="00FB2630">
      <w:pPr>
        <w:pStyle w:val="BodyText"/>
        <w:spacing w:after="0" w:line="276" w:lineRule="auto"/>
        <w:jc w:val="both"/>
        <w:rPr>
          <w:rFonts w:ascii="Times New Roman" w:hAnsi="Times New Roman"/>
          <w:sz w:val="24"/>
        </w:rPr>
      </w:pPr>
    </w:p>
    <w:p w:rsidR="00FB2630" w:rsidRPr="00E10629" w:rsidRDefault="00865CEC" w:rsidP="00865CEC">
      <w:pPr>
        <w:pStyle w:val="BodyText"/>
        <w:numPr>
          <w:ilvl w:val="0"/>
          <w:numId w:val="45"/>
        </w:numPr>
        <w:spacing w:after="0" w:line="276" w:lineRule="auto"/>
        <w:jc w:val="both"/>
        <w:rPr>
          <w:rFonts w:ascii="Times New Roman" w:hAnsi="Times New Roman"/>
          <w:sz w:val="24"/>
        </w:rPr>
      </w:pPr>
      <w:r w:rsidRPr="00E10629">
        <w:rPr>
          <w:rFonts w:ascii="Times New Roman" w:hAnsi="Times New Roman"/>
          <w:sz w:val="24"/>
        </w:rPr>
        <w:t xml:space="preserve">Rritja e </w:t>
      </w:r>
      <w:r w:rsidR="009B56E0" w:rsidRPr="00E10629">
        <w:rPr>
          <w:rFonts w:ascii="Times New Roman" w:hAnsi="Times New Roman"/>
          <w:sz w:val="24"/>
        </w:rPr>
        <w:t>shkall</w:t>
      </w:r>
      <w:r w:rsidR="00FE2FF1" w:rsidRPr="00E10629">
        <w:rPr>
          <w:rFonts w:ascii="Times New Roman" w:hAnsi="Times New Roman"/>
          <w:sz w:val="24"/>
        </w:rPr>
        <w:t>ë</w:t>
      </w:r>
      <w:r w:rsidR="009B56E0" w:rsidRPr="00E10629">
        <w:rPr>
          <w:rFonts w:ascii="Times New Roman" w:hAnsi="Times New Roman"/>
          <w:sz w:val="24"/>
        </w:rPr>
        <w:t>s s</w:t>
      </w:r>
      <w:r w:rsidR="00FE2FF1" w:rsidRPr="00E10629">
        <w:rPr>
          <w:rFonts w:ascii="Times New Roman" w:hAnsi="Times New Roman"/>
          <w:sz w:val="24"/>
        </w:rPr>
        <w:t>ë</w:t>
      </w:r>
      <w:r w:rsidRPr="00E10629">
        <w:rPr>
          <w:rFonts w:ascii="Times New Roman" w:hAnsi="Times New Roman"/>
          <w:sz w:val="24"/>
        </w:rPr>
        <w:t>nd</w:t>
      </w:r>
      <w:r w:rsidR="00FE2FF1" w:rsidRPr="00E10629">
        <w:rPr>
          <w:rFonts w:ascii="Times New Roman" w:hAnsi="Times New Roman"/>
          <w:sz w:val="24"/>
        </w:rPr>
        <w:t>ë</w:t>
      </w:r>
      <w:r w:rsidRPr="00E10629">
        <w:rPr>
          <w:rFonts w:ascii="Times New Roman" w:hAnsi="Times New Roman"/>
          <w:sz w:val="24"/>
        </w:rPr>
        <w:t>rgjegj</w:t>
      </w:r>
      <w:r w:rsidR="00FE2FF1" w:rsidRPr="00E10629">
        <w:rPr>
          <w:rFonts w:ascii="Times New Roman" w:hAnsi="Times New Roman"/>
          <w:sz w:val="24"/>
        </w:rPr>
        <w:t>ë</w:t>
      </w:r>
      <w:r w:rsidRPr="00E10629">
        <w:rPr>
          <w:rFonts w:ascii="Times New Roman" w:hAnsi="Times New Roman"/>
          <w:sz w:val="24"/>
        </w:rPr>
        <w:t>simit t</w:t>
      </w:r>
      <w:r w:rsidR="00FE2FF1" w:rsidRPr="00E10629">
        <w:rPr>
          <w:rFonts w:ascii="Times New Roman" w:hAnsi="Times New Roman"/>
          <w:sz w:val="24"/>
        </w:rPr>
        <w:t>ë</w:t>
      </w:r>
      <w:r w:rsidRPr="00E10629">
        <w:rPr>
          <w:rFonts w:ascii="Times New Roman" w:hAnsi="Times New Roman"/>
          <w:sz w:val="24"/>
        </w:rPr>
        <w:t xml:space="preserve"> personelit t</w:t>
      </w:r>
      <w:r w:rsidR="00FE2FF1" w:rsidRPr="00E10629">
        <w:rPr>
          <w:rFonts w:ascii="Times New Roman" w:hAnsi="Times New Roman"/>
          <w:sz w:val="24"/>
        </w:rPr>
        <w:t>ë</w:t>
      </w:r>
      <w:r w:rsidRPr="00E10629">
        <w:rPr>
          <w:rFonts w:ascii="Times New Roman" w:hAnsi="Times New Roman"/>
          <w:sz w:val="24"/>
        </w:rPr>
        <w:t xml:space="preserve"> FARSH n</w:t>
      </w:r>
      <w:r w:rsidR="00FE2FF1" w:rsidRPr="00E10629">
        <w:rPr>
          <w:rFonts w:ascii="Times New Roman" w:hAnsi="Times New Roman"/>
          <w:sz w:val="24"/>
        </w:rPr>
        <w:t>ë</w:t>
      </w:r>
      <w:r w:rsidRPr="00E10629">
        <w:rPr>
          <w:rFonts w:ascii="Times New Roman" w:hAnsi="Times New Roman"/>
          <w:sz w:val="24"/>
        </w:rPr>
        <w:t xml:space="preserve"> lidhje me rendin ushtarak.</w:t>
      </w:r>
    </w:p>
    <w:p w:rsidR="00551845" w:rsidRPr="00E10629" w:rsidRDefault="00551845" w:rsidP="00865CEC">
      <w:pPr>
        <w:pStyle w:val="BodyText"/>
        <w:numPr>
          <w:ilvl w:val="0"/>
          <w:numId w:val="45"/>
        </w:numPr>
        <w:spacing w:after="0" w:line="276" w:lineRule="auto"/>
        <w:jc w:val="both"/>
        <w:rPr>
          <w:rFonts w:ascii="Times New Roman" w:hAnsi="Times New Roman"/>
          <w:sz w:val="24"/>
        </w:rPr>
      </w:pPr>
      <w:r w:rsidRPr="00E10629">
        <w:rPr>
          <w:rFonts w:ascii="Times New Roman" w:hAnsi="Times New Roman"/>
          <w:sz w:val="24"/>
        </w:rPr>
        <w:t>Mund</w:t>
      </w:r>
      <w:r w:rsidR="00FE2FF1" w:rsidRPr="00E10629">
        <w:rPr>
          <w:rFonts w:ascii="Times New Roman" w:hAnsi="Times New Roman"/>
          <w:sz w:val="24"/>
        </w:rPr>
        <w:t>ë</w:t>
      </w:r>
      <w:r w:rsidRPr="00E10629">
        <w:rPr>
          <w:rFonts w:ascii="Times New Roman" w:hAnsi="Times New Roman"/>
          <w:sz w:val="24"/>
        </w:rPr>
        <w:t>si m</w:t>
      </w:r>
      <w:r w:rsidR="00FE2FF1" w:rsidRPr="00E10629">
        <w:rPr>
          <w:rFonts w:ascii="Times New Roman" w:hAnsi="Times New Roman"/>
          <w:sz w:val="24"/>
        </w:rPr>
        <w:t>ë</w:t>
      </w:r>
      <w:r w:rsidRPr="00E10629">
        <w:rPr>
          <w:rFonts w:ascii="Times New Roman" w:hAnsi="Times New Roman"/>
          <w:sz w:val="24"/>
        </w:rPr>
        <w:t xml:space="preserve"> t</w:t>
      </w:r>
      <w:r w:rsidR="00FE2FF1" w:rsidRPr="00E10629">
        <w:rPr>
          <w:rFonts w:ascii="Times New Roman" w:hAnsi="Times New Roman"/>
          <w:sz w:val="24"/>
        </w:rPr>
        <w:t>ë</w:t>
      </w:r>
      <w:r w:rsidRPr="00E10629">
        <w:rPr>
          <w:rFonts w:ascii="Times New Roman" w:hAnsi="Times New Roman"/>
          <w:sz w:val="24"/>
        </w:rPr>
        <w:t xml:space="preserve"> larta p</w:t>
      </w:r>
      <w:r w:rsidR="00FE2FF1" w:rsidRPr="00E10629">
        <w:rPr>
          <w:rFonts w:ascii="Times New Roman" w:hAnsi="Times New Roman"/>
          <w:sz w:val="24"/>
        </w:rPr>
        <w:t>ë</w:t>
      </w:r>
      <w:r w:rsidRPr="00E10629">
        <w:rPr>
          <w:rFonts w:ascii="Times New Roman" w:hAnsi="Times New Roman"/>
          <w:sz w:val="24"/>
        </w:rPr>
        <w:t>rparimi n</w:t>
      </w:r>
      <w:r w:rsidR="00FE2FF1" w:rsidRPr="00E10629">
        <w:rPr>
          <w:rFonts w:ascii="Times New Roman" w:hAnsi="Times New Roman"/>
          <w:sz w:val="24"/>
        </w:rPr>
        <w:t>ë</w:t>
      </w:r>
      <w:r w:rsidRPr="00E10629">
        <w:rPr>
          <w:rFonts w:ascii="Times New Roman" w:hAnsi="Times New Roman"/>
          <w:sz w:val="24"/>
        </w:rPr>
        <w:t xml:space="preserve"> grad</w:t>
      </w:r>
      <w:r w:rsidR="00FE2FF1" w:rsidRPr="00E10629">
        <w:rPr>
          <w:rFonts w:ascii="Times New Roman" w:hAnsi="Times New Roman"/>
          <w:sz w:val="24"/>
        </w:rPr>
        <w:t>ë</w:t>
      </w:r>
      <w:r w:rsidRPr="00E10629">
        <w:rPr>
          <w:rFonts w:ascii="Times New Roman" w:hAnsi="Times New Roman"/>
          <w:sz w:val="24"/>
        </w:rPr>
        <w:t xml:space="preserve"> e karrier</w:t>
      </w:r>
      <w:r w:rsidR="00FE2FF1" w:rsidRPr="00E10629">
        <w:rPr>
          <w:rFonts w:ascii="Times New Roman" w:hAnsi="Times New Roman"/>
          <w:sz w:val="24"/>
        </w:rPr>
        <w:t>ë</w:t>
      </w:r>
      <w:r w:rsidRPr="00E10629">
        <w:rPr>
          <w:rFonts w:ascii="Times New Roman" w:hAnsi="Times New Roman"/>
          <w:sz w:val="24"/>
        </w:rPr>
        <w:t xml:space="preserve"> si pasoj</w:t>
      </w:r>
      <w:r w:rsidR="00FE2FF1" w:rsidRPr="00E10629">
        <w:rPr>
          <w:rFonts w:ascii="Times New Roman" w:hAnsi="Times New Roman"/>
          <w:sz w:val="24"/>
        </w:rPr>
        <w:t>ë</w:t>
      </w:r>
      <w:r w:rsidRPr="00E10629">
        <w:rPr>
          <w:rFonts w:ascii="Times New Roman" w:hAnsi="Times New Roman"/>
          <w:sz w:val="24"/>
        </w:rPr>
        <w:t xml:space="preserve"> e administrimit korrekt t</w:t>
      </w:r>
      <w:r w:rsidR="00FE2FF1" w:rsidRPr="00E10629">
        <w:rPr>
          <w:rFonts w:ascii="Times New Roman" w:hAnsi="Times New Roman"/>
          <w:sz w:val="24"/>
        </w:rPr>
        <w:t>ë</w:t>
      </w:r>
      <w:r w:rsidRPr="00E10629">
        <w:rPr>
          <w:rFonts w:ascii="Times New Roman" w:hAnsi="Times New Roman"/>
          <w:sz w:val="24"/>
        </w:rPr>
        <w:t xml:space="preserve"> dosjes personale t</w:t>
      </w:r>
      <w:r w:rsidR="00FE2FF1" w:rsidRPr="00E10629">
        <w:rPr>
          <w:rFonts w:ascii="Times New Roman" w:hAnsi="Times New Roman"/>
          <w:sz w:val="24"/>
        </w:rPr>
        <w:t>ë</w:t>
      </w:r>
      <w:r w:rsidRPr="00E10629">
        <w:rPr>
          <w:rFonts w:ascii="Times New Roman" w:hAnsi="Times New Roman"/>
          <w:sz w:val="24"/>
        </w:rPr>
        <w:t xml:space="preserve"> ushtarakut. </w:t>
      </w:r>
    </w:p>
    <w:p w:rsidR="00FB2630" w:rsidRPr="00192E2E" w:rsidRDefault="00FB2630" w:rsidP="00D55BD1">
      <w:pPr>
        <w:pStyle w:val="BodyText"/>
        <w:spacing w:after="0"/>
        <w:ind w:left="1440"/>
        <w:jc w:val="both"/>
        <w:rPr>
          <w:rFonts w:ascii="Times New Roman" w:hAnsi="Times New Roman"/>
          <w:i/>
          <w:szCs w:val="22"/>
        </w:rPr>
      </w:pPr>
    </w:p>
    <w:p w:rsidR="00864E90" w:rsidRPr="00E10629" w:rsidRDefault="00864E90" w:rsidP="00864E90">
      <w:pPr>
        <w:jc w:val="both"/>
        <w:rPr>
          <w:rFonts w:ascii="Times New Roman" w:hAnsi="Times New Roman"/>
          <w:sz w:val="24"/>
        </w:rPr>
      </w:pPr>
      <w:bookmarkStart w:id="7" w:name="_Toc506919738"/>
      <w:bookmarkEnd w:id="6"/>
    </w:p>
    <w:bookmarkEnd w:id="7"/>
    <w:p w:rsidR="002C7EE3" w:rsidRPr="00E10629" w:rsidRDefault="00257570" w:rsidP="0013699E">
      <w:pPr>
        <w:pStyle w:val="Heading1"/>
        <w:rPr>
          <w:rFonts w:ascii="Times New Roman" w:eastAsia="Times New Roman" w:hAnsi="Times New Roman" w:cs="Times New Roman"/>
          <w:bCs w:val="0"/>
          <w:sz w:val="22"/>
          <w:szCs w:val="22"/>
        </w:rPr>
      </w:pPr>
      <w:r w:rsidRPr="00E10629">
        <w:rPr>
          <w:rFonts w:ascii="Times New Roman" w:eastAsia="Times New Roman" w:hAnsi="Times New Roman" w:cs="Times New Roman"/>
          <w:bCs w:val="0"/>
          <w:sz w:val="22"/>
          <w:szCs w:val="22"/>
        </w:rPr>
        <w:t>Arsyetimi i opsionit të preferuar</w:t>
      </w:r>
    </w:p>
    <w:p w:rsidR="00D55BD1" w:rsidRPr="00E10629" w:rsidRDefault="00D55BD1" w:rsidP="00D55BD1">
      <w:pPr>
        <w:rPr>
          <w:rFonts w:ascii="Times New Roman" w:hAnsi="Times New Roman"/>
          <w:b/>
          <w:szCs w:val="22"/>
        </w:rPr>
      </w:pPr>
    </w:p>
    <w:p w:rsidR="00257570" w:rsidRPr="00E10629" w:rsidRDefault="00573E8A" w:rsidP="00257570">
      <w:pPr>
        <w:pStyle w:val="ListParagraph"/>
        <w:numPr>
          <w:ilvl w:val="0"/>
          <w:numId w:val="11"/>
        </w:numPr>
        <w:spacing w:after="0"/>
        <w:rPr>
          <w:rFonts w:ascii="Times New Roman" w:hAnsi="Times New Roman"/>
          <w:i/>
          <w:sz w:val="20"/>
        </w:rPr>
      </w:pPr>
      <w:r w:rsidRPr="00E10629">
        <w:rPr>
          <w:rFonts w:ascii="Times New Roman" w:hAnsi="Times New Roman"/>
          <w:i/>
          <w:sz w:val="20"/>
        </w:rPr>
        <w:t>Z</w:t>
      </w:r>
      <w:r w:rsidR="00257570" w:rsidRPr="00E10629">
        <w:rPr>
          <w:rFonts w:ascii="Times New Roman" w:hAnsi="Times New Roman"/>
          <w:i/>
          <w:sz w:val="20"/>
        </w:rPr>
        <w:t>gjidhni opsionin e preferuar</w:t>
      </w:r>
      <w:r w:rsidR="00D55BD1" w:rsidRPr="00E10629">
        <w:rPr>
          <w:rFonts w:ascii="Times New Roman" w:hAnsi="Times New Roman"/>
          <w:i/>
          <w:sz w:val="20"/>
        </w:rPr>
        <w:t>,</w:t>
      </w:r>
      <w:r w:rsidR="00257570" w:rsidRPr="00E10629">
        <w:rPr>
          <w:rFonts w:ascii="Times New Roman" w:hAnsi="Times New Roman"/>
          <w:i/>
          <w:sz w:val="20"/>
        </w:rPr>
        <w:t xml:space="preserve"> bazuar në analizë</w:t>
      </w:r>
      <w:r w:rsidRPr="00E10629">
        <w:rPr>
          <w:rFonts w:ascii="Times New Roman" w:hAnsi="Times New Roman"/>
          <w:i/>
          <w:sz w:val="20"/>
        </w:rPr>
        <w:t>.</w:t>
      </w:r>
    </w:p>
    <w:p w:rsidR="00BC0A43" w:rsidRPr="00192E2E" w:rsidRDefault="00257570" w:rsidP="00257570">
      <w:pPr>
        <w:pStyle w:val="ListParagraph"/>
        <w:numPr>
          <w:ilvl w:val="0"/>
          <w:numId w:val="11"/>
        </w:numPr>
        <w:spacing w:after="0"/>
        <w:rPr>
          <w:rFonts w:ascii="Times New Roman" w:hAnsi="Times New Roman"/>
          <w:i/>
          <w:szCs w:val="22"/>
        </w:rPr>
      </w:pPr>
      <w:r w:rsidRPr="00E10629">
        <w:rPr>
          <w:rFonts w:ascii="Times New Roman" w:hAnsi="Times New Roman"/>
          <w:i/>
          <w:sz w:val="20"/>
        </w:rPr>
        <w:t>Shpjegoni arsyetimin tuaj</w:t>
      </w:r>
      <w:r w:rsidR="00573E8A" w:rsidRPr="00E10629">
        <w:rPr>
          <w:rFonts w:ascii="Times New Roman" w:hAnsi="Times New Roman"/>
          <w:i/>
          <w:sz w:val="20"/>
        </w:rPr>
        <w:t xml:space="preserve">. </w:t>
      </w:r>
    </w:p>
    <w:p w:rsidR="00BC0A43" w:rsidRPr="00192E2E" w:rsidRDefault="00BC0A43" w:rsidP="00B83A5E">
      <w:pPr>
        <w:rPr>
          <w:rFonts w:ascii="Times New Roman" w:hAnsi="Times New Roman"/>
          <w:szCs w:val="22"/>
        </w:rPr>
      </w:pPr>
    </w:p>
    <w:p w:rsidR="007F7F77" w:rsidRPr="00E10629" w:rsidRDefault="009A5F10" w:rsidP="00F40BD2">
      <w:pPr>
        <w:jc w:val="both"/>
        <w:rPr>
          <w:rFonts w:ascii="Times New Roman" w:hAnsi="Times New Roman"/>
          <w:sz w:val="24"/>
          <w:szCs w:val="24"/>
        </w:rPr>
      </w:pPr>
      <w:bookmarkStart w:id="8" w:name="_Toc506919739"/>
      <w:r w:rsidRPr="00E10629">
        <w:rPr>
          <w:rFonts w:ascii="Times New Roman" w:hAnsi="Times New Roman"/>
          <w:sz w:val="24"/>
          <w:szCs w:val="24"/>
        </w:rPr>
        <w:t>Opsioni 1</w:t>
      </w:r>
      <w:r w:rsidR="00BE5330" w:rsidRPr="00E10629">
        <w:rPr>
          <w:rFonts w:ascii="Times New Roman" w:hAnsi="Times New Roman"/>
          <w:sz w:val="24"/>
          <w:szCs w:val="24"/>
        </w:rPr>
        <w:t xml:space="preserve">, pra </w:t>
      </w:r>
      <w:r w:rsidR="00F40BD2" w:rsidRPr="00E10629">
        <w:rPr>
          <w:rFonts w:ascii="Times New Roman" w:hAnsi="Times New Roman"/>
          <w:sz w:val="24"/>
          <w:szCs w:val="24"/>
        </w:rPr>
        <w:t>ndryshimi i ligjit nr. 173/2014 “Për disiplinën në Forcat e Armatosura të Republikës së Shqipërisë”</w:t>
      </w:r>
      <w:r w:rsidR="00742F46">
        <w:rPr>
          <w:rFonts w:ascii="Times New Roman" w:hAnsi="Times New Roman"/>
          <w:sz w:val="24"/>
          <w:szCs w:val="24"/>
        </w:rPr>
        <w:t xml:space="preserve"> </w:t>
      </w:r>
      <w:r w:rsidR="00A86671" w:rsidRPr="00E10629">
        <w:rPr>
          <w:rFonts w:ascii="Times New Roman" w:hAnsi="Times New Roman"/>
          <w:sz w:val="24"/>
          <w:szCs w:val="24"/>
        </w:rPr>
        <w:t>ë</w:t>
      </w:r>
      <w:r w:rsidR="00BE5330" w:rsidRPr="00E10629">
        <w:rPr>
          <w:rFonts w:ascii="Times New Roman" w:hAnsi="Times New Roman"/>
          <w:sz w:val="24"/>
          <w:szCs w:val="24"/>
        </w:rPr>
        <w:t>sht</w:t>
      </w:r>
      <w:r w:rsidR="00A86671" w:rsidRPr="00E10629">
        <w:rPr>
          <w:rFonts w:ascii="Times New Roman" w:hAnsi="Times New Roman"/>
          <w:sz w:val="24"/>
          <w:szCs w:val="24"/>
        </w:rPr>
        <w:t>ë</w:t>
      </w:r>
      <w:r w:rsidR="00D30B74">
        <w:rPr>
          <w:rFonts w:ascii="Times New Roman" w:hAnsi="Times New Roman"/>
          <w:sz w:val="24"/>
          <w:szCs w:val="24"/>
        </w:rPr>
        <w:t xml:space="preserve"> </w:t>
      </w:r>
      <w:r w:rsidR="00F40BD2" w:rsidRPr="00E10629">
        <w:rPr>
          <w:rFonts w:ascii="Times New Roman" w:hAnsi="Times New Roman"/>
          <w:sz w:val="24"/>
          <w:szCs w:val="24"/>
        </w:rPr>
        <w:t xml:space="preserve">i preferuari, </w:t>
      </w:r>
      <w:r w:rsidR="00BE5330" w:rsidRPr="00E10629">
        <w:rPr>
          <w:rFonts w:ascii="Times New Roman" w:hAnsi="Times New Roman"/>
          <w:sz w:val="24"/>
          <w:szCs w:val="24"/>
        </w:rPr>
        <w:t>pasi:</w:t>
      </w:r>
    </w:p>
    <w:p w:rsidR="007F7F77" w:rsidRPr="00E10629" w:rsidRDefault="007F7F77" w:rsidP="00F40BD2">
      <w:pPr>
        <w:spacing w:line="276" w:lineRule="auto"/>
        <w:jc w:val="both"/>
        <w:rPr>
          <w:rFonts w:ascii="Times New Roman" w:hAnsi="Times New Roman"/>
          <w:sz w:val="24"/>
          <w:szCs w:val="24"/>
        </w:rPr>
      </w:pPr>
    </w:p>
    <w:p w:rsidR="00F40BD2" w:rsidRDefault="00F40BD2" w:rsidP="00F40BD2">
      <w:pPr>
        <w:spacing w:line="276" w:lineRule="auto"/>
        <w:jc w:val="both"/>
        <w:rPr>
          <w:rFonts w:ascii="Times New Roman" w:hAnsi="Times New Roman"/>
          <w:sz w:val="24"/>
          <w:szCs w:val="24"/>
        </w:rPr>
      </w:pPr>
      <w:r>
        <w:rPr>
          <w:rFonts w:ascii="Times New Roman" w:hAnsi="Times New Roman"/>
          <w:i/>
          <w:iCs/>
          <w:szCs w:val="22"/>
          <w:u w:val="single"/>
          <w:lang w:bidi="en-US"/>
        </w:rPr>
        <w:t>S</w:t>
      </w:r>
      <w:r w:rsidR="00FE2FF1">
        <w:rPr>
          <w:rFonts w:ascii="Times New Roman" w:hAnsi="Times New Roman"/>
          <w:i/>
          <w:iCs/>
          <w:szCs w:val="22"/>
          <w:u w:val="single"/>
          <w:lang w:bidi="en-US"/>
        </w:rPr>
        <w:t>ë</w:t>
      </w:r>
      <w:r>
        <w:rPr>
          <w:rFonts w:ascii="Times New Roman" w:hAnsi="Times New Roman"/>
          <w:i/>
          <w:iCs/>
          <w:szCs w:val="22"/>
          <w:u w:val="single"/>
          <w:lang w:bidi="en-US"/>
        </w:rPr>
        <w:t xml:space="preserve"> pari:</w:t>
      </w:r>
      <w:r w:rsidRPr="00F40BD2">
        <w:rPr>
          <w:rFonts w:ascii="Times New Roman" w:hAnsi="Times New Roman"/>
          <w:iCs/>
          <w:szCs w:val="22"/>
          <w:lang w:bidi="en-US"/>
        </w:rPr>
        <w:t>P</w:t>
      </w:r>
      <w:r w:rsidRPr="00F40BD2">
        <w:rPr>
          <w:rFonts w:ascii="Times New Roman" w:hAnsi="Times New Roman"/>
          <w:sz w:val="24"/>
          <w:szCs w:val="24"/>
        </w:rPr>
        <w:t>ë</w:t>
      </w:r>
      <w:r>
        <w:rPr>
          <w:rFonts w:ascii="Times New Roman" w:hAnsi="Times New Roman"/>
          <w:sz w:val="24"/>
          <w:szCs w:val="24"/>
        </w:rPr>
        <w:t>rcakton raste</w:t>
      </w:r>
      <w:r w:rsidRPr="00F40BD2">
        <w:rPr>
          <w:rFonts w:ascii="Times New Roman" w:hAnsi="Times New Roman"/>
          <w:sz w:val="24"/>
          <w:szCs w:val="24"/>
        </w:rPr>
        <w:t xml:space="preserve"> të reja të shkeljeve të rregullit dhe rendit ushtarak</w:t>
      </w:r>
      <w:r>
        <w:rPr>
          <w:rFonts w:ascii="Times New Roman" w:hAnsi="Times New Roman"/>
          <w:sz w:val="24"/>
          <w:szCs w:val="24"/>
        </w:rPr>
        <w:t>, si dhe rikategorizon shkelje ekzistuese, pa qen</w:t>
      </w:r>
      <w:r w:rsidR="00FE2FF1">
        <w:rPr>
          <w:rFonts w:ascii="Times New Roman" w:hAnsi="Times New Roman"/>
          <w:sz w:val="24"/>
          <w:szCs w:val="24"/>
        </w:rPr>
        <w:t>ë</w:t>
      </w:r>
      <w:r>
        <w:rPr>
          <w:rFonts w:ascii="Times New Roman" w:hAnsi="Times New Roman"/>
          <w:sz w:val="24"/>
          <w:szCs w:val="24"/>
        </w:rPr>
        <w:t xml:space="preserve"> e nevojshme t</w:t>
      </w:r>
      <w:r w:rsidR="00FE2FF1">
        <w:rPr>
          <w:rFonts w:ascii="Times New Roman" w:hAnsi="Times New Roman"/>
          <w:sz w:val="24"/>
          <w:szCs w:val="24"/>
        </w:rPr>
        <w:t>ë</w:t>
      </w:r>
      <w:r>
        <w:rPr>
          <w:rFonts w:ascii="Times New Roman" w:hAnsi="Times New Roman"/>
          <w:sz w:val="24"/>
          <w:szCs w:val="24"/>
        </w:rPr>
        <w:t xml:space="preserve"> prek</w:t>
      </w:r>
      <w:r w:rsidR="00FE2FF1">
        <w:rPr>
          <w:rFonts w:ascii="Times New Roman" w:hAnsi="Times New Roman"/>
          <w:sz w:val="24"/>
          <w:szCs w:val="24"/>
        </w:rPr>
        <w:t>ë</w:t>
      </w:r>
      <w:r>
        <w:rPr>
          <w:rFonts w:ascii="Times New Roman" w:hAnsi="Times New Roman"/>
          <w:sz w:val="24"/>
          <w:szCs w:val="24"/>
        </w:rPr>
        <w:t xml:space="preserve"> thelbin e ligjit ekzistues.</w:t>
      </w:r>
    </w:p>
    <w:p w:rsidR="00F40BD2" w:rsidRPr="00F40BD2" w:rsidRDefault="00F40BD2" w:rsidP="00F40BD2">
      <w:pPr>
        <w:spacing w:line="276" w:lineRule="auto"/>
        <w:jc w:val="both"/>
        <w:rPr>
          <w:rFonts w:ascii="Times New Roman" w:hAnsi="Times New Roman"/>
          <w:sz w:val="24"/>
          <w:szCs w:val="24"/>
        </w:rPr>
      </w:pPr>
      <w:r w:rsidRPr="00192E2E">
        <w:rPr>
          <w:rFonts w:ascii="Times New Roman" w:hAnsi="Times New Roman"/>
          <w:i/>
          <w:iCs/>
          <w:szCs w:val="22"/>
          <w:u w:val="single"/>
          <w:lang w:bidi="en-US"/>
        </w:rPr>
        <w:t>Së dyti:</w:t>
      </w:r>
      <w:r>
        <w:rPr>
          <w:rFonts w:ascii="Times New Roman" w:hAnsi="Times New Roman"/>
          <w:sz w:val="24"/>
          <w:szCs w:val="24"/>
        </w:rPr>
        <w:t xml:space="preserve"> Mund</w:t>
      </w:r>
      <w:r w:rsidR="00FE2FF1">
        <w:rPr>
          <w:rFonts w:ascii="Times New Roman" w:hAnsi="Times New Roman"/>
          <w:sz w:val="24"/>
          <w:szCs w:val="24"/>
        </w:rPr>
        <w:t>ë</w:t>
      </w:r>
      <w:r>
        <w:rPr>
          <w:rFonts w:ascii="Times New Roman" w:hAnsi="Times New Roman"/>
          <w:sz w:val="24"/>
          <w:szCs w:val="24"/>
        </w:rPr>
        <w:t>son shqyrtimin e</w:t>
      </w:r>
      <w:r w:rsidRPr="00F40BD2">
        <w:rPr>
          <w:rFonts w:ascii="Times New Roman" w:hAnsi="Times New Roman"/>
          <w:sz w:val="24"/>
          <w:szCs w:val="24"/>
        </w:rPr>
        <w:t xml:space="preserve"> shkeljeve shumë të rënda disiplinore nga Komisioni i Lartë Disiplinor, i cili </w:t>
      </w:r>
      <w:r>
        <w:rPr>
          <w:rFonts w:ascii="Times New Roman" w:hAnsi="Times New Roman"/>
          <w:sz w:val="24"/>
          <w:szCs w:val="24"/>
        </w:rPr>
        <w:t xml:space="preserve">me ndryshimin e ligjit aktual </w:t>
      </w:r>
      <w:r w:rsidRPr="00F40BD2">
        <w:rPr>
          <w:rFonts w:ascii="Times New Roman" w:hAnsi="Times New Roman"/>
          <w:sz w:val="24"/>
          <w:szCs w:val="24"/>
        </w:rPr>
        <w:t xml:space="preserve">do të mund të ngrihet dhe pranë Komandave </w:t>
      </w:r>
      <w:r w:rsidRPr="00F40BD2">
        <w:rPr>
          <w:rFonts w:ascii="Times New Roman" w:eastAsia="MS Mincho" w:hAnsi="Times New Roman"/>
          <w:sz w:val="24"/>
          <w:szCs w:val="24"/>
        </w:rPr>
        <w:t>të Forcave dhe strukturave mbështetëse dhe jo</w:t>
      </w:r>
      <w:r w:rsidRPr="00F40BD2">
        <w:rPr>
          <w:rFonts w:ascii="Times New Roman" w:hAnsi="Times New Roman"/>
          <w:sz w:val="24"/>
          <w:szCs w:val="24"/>
        </w:rPr>
        <w:t xml:space="preserve"> vetëm në Shtabin e Përgjithshëm të FARSH. </w:t>
      </w:r>
    </w:p>
    <w:p w:rsidR="00F40BD2" w:rsidRPr="00F40BD2" w:rsidRDefault="00F40BD2" w:rsidP="00F40BD2">
      <w:pPr>
        <w:spacing w:line="276" w:lineRule="auto"/>
        <w:jc w:val="both"/>
        <w:rPr>
          <w:rFonts w:ascii="Times New Roman" w:hAnsi="Times New Roman"/>
          <w:szCs w:val="22"/>
        </w:rPr>
      </w:pPr>
      <w:r w:rsidRPr="00F40BD2">
        <w:rPr>
          <w:rFonts w:ascii="Times New Roman" w:eastAsia="Calibri" w:hAnsi="Times New Roman"/>
          <w:i/>
          <w:szCs w:val="22"/>
          <w:u w:val="single"/>
        </w:rPr>
        <w:t>Së treti</w:t>
      </w:r>
      <w:r>
        <w:rPr>
          <w:rFonts w:ascii="Times New Roman" w:hAnsi="Times New Roman"/>
          <w:sz w:val="24"/>
          <w:szCs w:val="24"/>
        </w:rPr>
        <w:t>: P</w:t>
      </w:r>
      <w:r w:rsidR="00FE2FF1">
        <w:rPr>
          <w:rFonts w:ascii="Times New Roman" w:hAnsi="Times New Roman"/>
          <w:sz w:val="24"/>
          <w:szCs w:val="24"/>
        </w:rPr>
        <w:t>ë</w:t>
      </w:r>
      <w:r>
        <w:rPr>
          <w:rFonts w:ascii="Times New Roman" w:hAnsi="Times New Roman"/>
          <w:sz w:val="24"/>
          <w:szCs w:val="24"/>
        </w:rPr>
        <w:t>rcakton organin p</w:t>
      </w:r>
      <w:r w:rsidR="00FE2FF1">
        <w:rPr>
          <w:rFonts w:ascii="Times New Roman" w:hAnsi="Times New Roman"/>
          <w:sz w:val="24"/>
          <w:szCs w:val="24"/>
        </w:rPr>
        <w:t>ë</w:t>
      </w:r>
      <w:r>
        <w:rPr>
          <w:rFonts w:ascii="Times New Roman" w:hAnsi="Times New Roman"/>
          <w:sz w:val="24"/>
          <w:szCs w:val="24"/>
        </w:rPr>
        <w:t>rgjegj</w:t>
      </w:r>
      <w:r w:rsidR="00FE2FF1">
        <w:rPr>
          <w:rFonts w:ascii="Times New Roman" w:hAnsi="Times New Roman"/>
          <w:sz w:val="24"/>
          <w:szCs w:val="24"/>
        </w:rPr>
        <w:t>ë</w:t>
      </w:r>
      <w:r>
        <w:rPr>
          <w:rFonts w:ascii="Times New Roman" w:hAnsi="Times New Roman"/>
          <w:sz w:val="24"/>
          <w:szCs w:val="24"/>
        </w:rPr>
        <w:t>s dhe m</w:t>
      </w:r>
      <w:r w:rsidR="00FE2FF1">
        <w:rPr>
          <w:rFonts w:ascii="Times New Roman" w:hAnsi="Times New Roman"/>
          <w:sz w:val="24"/>
          <w:szCs w:val="24"/>
        </w:rPr>
        <w:t>ë</w:t>
      </w:r>
      <w:r>
        <w:rPr>
          <w:rFonts w:ascii="Times New Roman" w:hAnsi="Times New Roman"/>
          <w:sz w:val="24"/>
          <w:szCs w:val="24"/>
        </w:rPr>
        <w:t>nyr</w:t>
      </w:r>
      <w:r w:rsidR="00FE2FF1">
        <w:rPr>
          <w:rFonts w:ascii="Times New Roman" w:hAnsi="Times New Roman"/>
          <w:sz w:val="24"/>
          <w:szCs w:val="24"/>
        </w:rPr>
        <w:t>ë</w:t>
      </w:r>
      <w:r>
        <w:rPr>
          <w:rFonts w:ascii="Times New Roman" w:hAnsi="Times New Roman"/>
          <w:sz w:val="24"/>
          <w:szCs w:val="24"/>
        </w:rPr>
        <w:t>n e heqjeve t</w:t>
      </w:r>
      <w:r w:rsidR="00FE2FF1">
        <w:rPr>
          <w:rFonts w:ascii="Times New Roman" w:hAnsi="Times New Roman"/>
          <w:sz w:val="24"/>
          <w:szCs w:val="24"/>
        </w:rPr>
        <w:t>ë</w:t>
      </w:r>
      <w:r w:rsidRPr="00F40BD2">
        <w:rPr>
          <w:rFonts w:ascii="Times New Roman" w:hAnsi="Times New Roman"/>
          <w:sz w:val="24"/>
          <w:szCs w:val="24"/>
          <w:lang w:eastAsia="en-GB"/>
        </w:rPr>
        <w:t xml:space="preserve"> masave disiplinore të parashkruara</w:t>
      </w:r>
      <w:r>
        <w:rPr>
          <w:rFonts w:ascii="Times New Roman" w:hAnsi="Times New Roman"/>
          <w:sz w:val="24"/>
          <w:szCs w:val="24"/>
          <w:lang w:eastAsia="en-GB"/>
        </w:rPr>
        <w:t>, duke b</w:t>
      </w:r>
      <w:r w:rsidR="00FE2FF1">
        <w:rPr>
          <w:rFonts w:ascii="Times New Roman" w:hAnsi="Times New Roman"/>
          <w:sz w:val="24"/>
          <w:szCs w:val="24"/>
          <w:lang w:eastAsia="en-GB"/>
        </w:rPr>
        <w:t>ë</w:t>
      </w:r>
      <w:r>
        <w:rPr>
          <w:rFonts w:ascii="Times New Roman" w:hAnsi="Times New Roman"/>
          <w:sz w:val="24"/>
          <w:szCs w:val="24"/>
          <w:lang w:eastAsia="en-GB"/>
        </w:rPr>
        <w:t>r</w:t>
      </w:r>
      <w:r w:rsidR="00FE2FF1">
        <w:rPr>
          <w:rFonts w:ascii="Times New Roman" w:hAnsi="Times New Roman"/>
          <w:sz w:val="24"/>
          <w:szCs w:val="24"/>
          <w:lang w:eastAsia="en-GB"/>
        </w:rPr>
        <w:t>ë</w:t>
      </w:r>
      <w:r>
        <w:rPr>
          <w:rFonts w:ascii="Times New Roman" w:hAnsi="Times New Roman"/>
          <w:sz w:val="24"/>
          <w:szCs w:val="24"/>
          <w:lang w:eastAsia="en-GB"/>
        </w:rPr>
        <w:t xml:space="preserve"> nj</w:t>
      </w:r>
      <w:r w:rsidR="00FE2FF1">
        <w:rPr>
          <w:rFonts w:ascii="Times New Roman" w:hAnsi="Times New Roman"/>
          <w:sz w:val="24"/>
          <w:szCs w:val="24"/>
          <w:lang w:eastAsia="en-GB"/>
        </w:rPr>
        <w:t>ë</w:t>
      </w:r>
      <w:r>
        <w:rPr>
          <w:rFonts w:ascii="Times New Roman" w:hAnsi="Times New Roman"/>
          <w:sz w:val="24"/>
          <w:szCs w:val="24"/>
          <w:lang w:eastAsia="en-GB"/>
        </w:rPr>
        <w:t xml:space="preserve"> nd</w:t>
      </w:r>
      <w:r w:rsidR="00FE2FF1">
        <w:rPr>
          <w:rFonts w:ascii="Times New Roman" w:hAnsi="Times New Roman"/>
          <w:sz w:val="24"/>
          <w:szCs w:val="24"/>
          <w:lang w:eastAsia="en-GB"/>
        </w:rPr>
        <w:t>ë</w:t>
      </w:r>
      <w:r>
        <w:rPr>
          <w:rFonts w:ascii="Times New Roman" w:hAnsi="Times New Roman"/>
          <w:sz w:val="24"/>
          <w:szCs w:val="24"/>
          <w:lang w:eastAsia="en-GB"/>
        </w:rPr>
        <w:t>rhyrje minimale n</w:t>
      </w:r>
      <w:r w:rsidR="00FE2FF1">
        <w:rPr>
          <w:rFonts w:ascii="Times New Roman" w:hAnsi="Times New Roman"/>
          <w:sz w:val="24"/>
          <w:szCs w:val="24"/>
          <w:lang w:eastAsia="en-GB"/>
        </w:rPr>
        <w:t>ë</w:t>
      </w:r>
      <w:r>
        <w:rPr>
          <w:rFonts w:ascii="Times New Roman" w:hAnsi="Times New Roman"/>
          <w:sz w:val="24"/>
          <w:szCs w:val="24"/>
          <w:lang w:eastAsia="en-GB"/>
        </w:rPr>
        <w:t xml:space="preserve"> ligjin ekzistues</w:t>
      </w:r>
      <w:r w:rsidRPr="00F40BD2">
        <w:rPr>
          <w:rFonts w:ascii="Times New Roman" w:hAnsi="Times New Roman"/>
          <w:sz w:val="24"/>
          <w:szCs w:val="24"/>
          <w:lang w:eastAsia="en-GB"/>
        </w:rPr>
        <w:t xml:space="preserve">. </w:t>
      </w:r>
    </w:p>
    <w:p w:rsidR="00663897" w:rsidRPr="00192E2E" w:rsidRDefault="00663897" w:rsidP="00BE5330">
      <w:pPr>
        <w:spacing w:line="276" w:lineRule="auto"/>
        <w:jc w:val="both"/>
        <w:rPr>
          <w:rFonts w:ascii="Times New Roman" w:hAnsi="Times New Roman"/>
          <w:szCs w:val="22"/>
        </w:rPr>
      </w:pPr>
    </w:p>
    <w:p w:rsidR="002C7EE3" w:rsidRPr="00E10629" w:rsidRDefault="0054794D" w:rsidP="0013699E">
      <w:pPr>
        <w:pStyle w:val="Heading1"/>
        <w:rPr>
          <w:rFonts w:ascii="Times New Roman" w:eastAsia="Times New Roman" w:hAnsi="Times New Roman" w:cs="Times New Roman"/>
          <w:bCs w:val="0"/>
          <w:sz w:val="22"/>
          <w:szCs w:val="22"/>
        </w:rPr>
      </w:pPr>
      <w:r w:rsidRPr="00E10629">
        <w:rPr>
          <w:rFonts w:ascii="Times New Roman" w:eastAsia="Times New Roman" w:hAnsi="Times New Roman" w:cs="Times New Roman"/>
          <w:bCs w:val="0"/>
          <w:sz w:val="22"/>
          <w:szCs w:val="22"/>
        </w:rPr>
        <w:t>Çështje të zbatimit</w:t>
      </w:r>
      <w:bookmarkEnd w:id="8"/>
    </w:p>
    <w:p w:rsidR="00D55BD1" w:rsidRPr="00E10629" w:rsidRDefault="00D55BD1" w:rsidP="00E10629">
      <w:pPr>
        <w:pStyle w:val="Heading1"/>
        <w:rPr>
          <w:rFonts w:ascii="Times New Roman" w:eastAsia="Times New Roman" w:hAnsi="Times New Roman" w:cs="Times New Roman"/>
          <w:bCs w:val="0"/>
          <w:sz w:val="24"/>
          <w:szCs w:val="20"/>
        </w:rPr>
      </w:pPr>
    </w:p>
    <w:p w:rsidR="0054794D" w:rsidRPr="00E10629" w:rsidRDefault="0054794D" w:rsidP="0054794D">
      <w:pPr>
        <w:pStyle w:val="Style1-BodyText"/>
        <w:numPr>
          <w:ilvl w:val="0"/>
          <w:numId w:val="7"/>
        </w:numPr>
        <w:spacing w:after="0"/>
        <w:rPr>
          <w:rFonts w:ascii="Times New Roman" w:hAnsi="Times New Roman" w:cs="Times New Roman"/>
          <w:i/>
          <w:sz w:val="20"/>
          <w:szCs w:val="20"/>
        </w:rPr>
      </w:pPr>
      <w:bookmarkStart w:id="9" w:name="_Toc465267003"/>
      <w:r w:rsidRPr="00E10629">
        <w:rPr>
          <w:rFonts w:ascii="Times New Roman" w:hAnsi="Times New Roman" w:cs="Times New Roman"/>
          <w:i/>
          <w:sz w:val="20"/>
          <w:szCs w:val="20"/>
        </w:rPr>
        <w:t xml:space="preserve">Shpjegoni se cila njësi do të jetë përgjegjëse për </w:t>
      </w:r>
      <w:r w:rsidR="00E743ED" w:rsidRPr="00E10629">
        <w:rPr>
          <w:rFonts w:ascii="Times New Roman" w:hAnsi="Times New Roman" w:cs="Times New Roman"/>
          <w:i/>
          <w:sz w:val="20"/>
          <w:szCs w:val="20"/>
        </w:rPr>
        <w:t>zbatimin</w:t>
      </w:r>
      <w:r w:rsidRPr="00E10629">
        <w:rPr>
          <w:rFonts w:ascii="Times New Roman" w:hAnsi="Times New Roman" w:cs="Times New Roman"/>
          <w:i/>
          <w:sz w:val="20"/>
          <w:szCs w:val="20"/>
        </w:rPr>
        <w:t xml:space="preserve"> e opsionit të zgjedhur</w:t>
      </w:r>
      <w:r w:rsidR="00573E8A" w:rsidRPr="00E10629">
        <w:rPr>
          <w:rFonts w:ascii="Times New Roman" w:hAnsi="Times New Roman" w:cs="Times New Roman"/>
          <w:i/>
          <w:sz w:val="20"/>
          <w:szCs w:val="20"/>
        </w:rPr>
        <w:t>.</w:t>
      </w:r>
    </w:p>
    <w:p w:rsidR="0054794D" w:rsidRPr="00E10629" w:rsidRDefault="0054794D" w:rsidP="0054794D">
      <w:pPr>
        <w:pStyle w:val="Style1-BodyText"/>
        <w:numPr>
          <w:ilvl w:val="0"/>
          <w:numId w:val="7"/>
        </w:numPr>
        <w:spacing w:after="0"/>
        <w:rPr>
          <w:rFonts w:ascii="Times New Roman" w:hAnsi="Times New Roman" w:cs="Times New Roman"/>
          <w:i/>
          <w:sz w:val="20"/>
          <w:szCs w:val="20"/>
        </w:rPr>
      </w:pPr>
      <w:r w:rsidRPr="00E10629">
        <w:rPr>
          <w:rFonts w:ascii="Times New Roman" w:hAnsi="Times New Roman" w:cs="Times New Roman"/>
          <w:i/>
          <w:sz w:val="20"/>
          <w:szCs w:val="20"/>
        </w:rPr>
        <w:t xml:space="preserve">Shpjegoni pengesat e mundshme për </w:t>
      </w:r>
      <w:r w:rsidR="00E743ED" w:rsidRPr="00E10629">
        <w:rPr>
          <w:rFonts w:ascii="Times New Roman" w:hAnsi="Times New Roman" w:cs="Times New Roman"/>
          <w:i/>
          <w:sz w:val="20"/>
          <w:szCs w:val="20"/>
        </w:rPr>
        <w:t>zbatimin</w:t>
      </w:r>
      <w:r w:rsidRPr="00E10629">
        <w:rPr>
          <w:rFonts w:ascii="Times New Roman" w:hAnsi="Times New Roman" w:cs="Times New Roman"/>
          <w:i/>
          <w:sz w:val="20"/>
          <w:szCs w:val="20"/>
        </w:rPr>
        <w:t xml:space="preserve"> e opsionit të zgjedhur</w:t>
      </w:r>
      <w:r w:rsidR="00E743ED" w:rsidRPr="00E10629">
        <w:rPr>
          <w:rFonts w:ascii="Times New Roman" w:hAnsi="Times New Roman" w:cs="Times New Roman"/>
          <w:i/>
          <w:sz w:val="20"/>
          <w:szCs w:val="20"/>
        </w:rPr>
        <w:t>.</w:t>
      </w:r>
    </w:p>
    <w:p w:rsidR="0054794D" w:rsidRPr="00E10629" w:rsidRDefault="0054794D" w:rsidP="0054794D">
      <w:pPr>
        <w:pStyle w:val="Style1-BodyText"/>
        <w:numPr>
          <w:ilvl w:val="0"/>
          <w:numId w:val="7"/>
        </w:numPr>
        <w:spacing w:after="0"/>
        <w:rPr>
          <w:rFonts w:ascii="Times New Roman" w:hAnsi="Times New Roman" w:cs="Times New Roman"/>
          <w:i/>
          <w:sz w:val="20"/>
          <w:szCs w:val="20"/>
        </w:rPr>
      </w:pPr>
      <w:r w:rsidRPr="00E10629">
        <w:rPr>
          <w:rFonts w:ascii="Times New Roman" w:hAnsi="Times New Roman" w:cs="Times New Roman"/>
          <w:i/>
          <w:sz w:val="20"/>
          <w:szCs w:val="20"/>
        </w:rPr>
        <w:t xml:space="preserve">Përshkruani masat që do të ndërmerren gjatë </w:t>
      </w:r>
      <w:r w:rsidR="00E743ED" w:rsidRPr="00E10629">
        <w:rPr>
          <w:rFonts w:ascii="Times New Roman" w:hAnsi="Times New Roman" w:cs="Times New Roman"/>
          <w:i/>
          <w:sz w:val="20"/>
          <w:szCs w:val="20"/>
        </w:rPr>
        <w:t>zbatimit</w:t>
      </w:r>
      <w:r w:rsidRPr="00E10629">
        <w:rPr>
          <w:rFonts w:ascii="Times New Roman" w:hAnsi="Times New Roman" w:cs="Times New Roman"/>
          <w:i/>
          <w:sz w:val="20"/>
          <w:szCs w:val="20"/>
        </w:rPr>
        <w:t xml:space="preserve"> për të arritur qëllimet e politikës</w:t>
      </w:r>
      <w:r w:rsidR="00E743ED" w:rsidRPr="00E10629">
        <w:rPr>
          <w:rFonts w:ascii="Times New Roman" w:hAnsi="Times New Roman" w:cs="Times New Roman"/>
          <w:i/>
          <w:sz w:val="20"/>
          <w:szCs w:val="20"/>
        </w:rPr>
        <w:t>.</w:t>
      </w:r>
    </w:p>
    <w:p w:rsidR="00D50753" w:rsidRPr="00192E2E" w:rsidRDefault="0054794D" w:rsidP="0054794D">
      <w:pPr>
        <w:pStyle w:val="Style1-BodyText"/>
        <w:numPr>
          <w:ilvl w:val="0"/>
          <w:numId w:val="7"/>
        </w:numPr>
        <w:spacing w:after="0"/>
        <w:rPr>
          <w:rFonts w:ascii="Times New Roman" w:eastAsiaTheme="majorEastAsia" w:hAnsi="Times New Roman" w:cs="Times New Roman"/>
          <w:i/>
          <w:szCs w:val="22"/>
        </w:rPr>
      </w:pPr>
      <w:r w:rsidRPr="00E10629">
        <w:rPr>
          <w:rFonts w:ascii="Times New Roman" w:hAnsi="Times New Roman" w:cs="Times New Roman"/>
          <w:i/>
          <w:sz w:val="20"/>
          <w:szCs w:val="20"/>
        </w:rPr>
        <w:t xml:space="preserve">Specifikoni të gjitha kërkesat e </w:t>
      </w:r>
      <w:r w:rsidR="00573E8A" w:rsidRPr="00E10629">
        <w:rPr>
          <w:rFonts w:ascii="Times New Roman" w:hAnsi="Times New Roman" w:cs="Times New Roman"/>
          <w:i/>
          <w:sz w:val="20"/>
          <w:szCs w:val="20"/>
        </w:rPr>
        <w:t>përputhshmërisë</w:t>
      </w:r>
      <w:r w:rsidRPr="00E10629">
        <w:rPr>
          <w:rFonts w:ascii="Times New Roman" w:hAnsi="Times New Roman" w:cs="Times New Roman"/>
          <w:i/>
          <w:sz w:val="20"/>
          <w:szCs w:val="20"/>
        </w:rPr>
        <w:t xml:space="preserve"> dhe të zbatimit</w:t>
      </w:r>
      <w:r w:rsidR="00573E8A" w:rsidRPr="00E10629">
        <w:rPr>
          <w:rFonts w:ascii="Times New Roman" w:hAnsi="Times New Roman" w:cs="Times New Roman"/>
          <w:i/>
          <w:sz w:val="20"/>
          <w:szCs w:val="20"/>
        </w:rPr>
        <w:t>.</w:t>
      </w:r>
    </w:p>
    <w:p w:rsidR="00D50753" w:rsidRPr="00192E2E" w:rsidRDefault="00D50753" w:rsidP="0013699E">
      <w:pPr>
        <w:pStyle w:val="Style1-BodyText"/>
        <w:spacing w:after="0"/>
        <w:ind w:left="720"/>
        <w:rPr>
          <w:rFonts w:ascii="Times New Roman" w:hAnsi="Times New Roman" w:cs="Times New Roman"/>
          <w:szCs w:val="22"/>
        </w:rPr>
      </w:pPr>
    </w:p>
    <w:p w:rsidR="00651C5A" w:rsidRPr="00E10629" w:rsidRDefault="00457300" w:rsidP="00651C5A">
      <w:pPr>
        <w:contextualSpacing/>
        <w:jc w:val="both"/>
        <w:rPr>
          <w:rFonts w:ascii="Times New Roman" w:hAnsi="Times New Roman"/>
          <w:sz w:val="24"/>
          <w:szCs w:val="24"/>
          <w:lang w:eastAsia="en-GB"/>
        </w:rPr>
      </w:pPr>
      <w:r w:rsidRPr="00E10629">
        <w:rPr>
          <w:rFonts w:ascii="Times New Roman" w:hAnsi="Times New Roman"/>
          <w:sz w:val="24"/>
          <w:szCs w:val="24"/>
          <w:lang w:eastAsia="en-GB"/>
        </w:rPr>
        <w:t>Për zbatimin e opsionit të prefer</w:t>
      </w:r>
      <w:r w:rsidR="00F275A4" w:rsidRPr="00E10629">
        <w:rPr>
          <w:rFonts w:ascii="Times New Roman" w:hAnsi="Times New Roman"/>
          <w:sz w:val="24"/>
          <w:szCs w:val="24"/>
          <w:lang w:eastAsia="en-GB"/>
        </w:rPr>
        <w:t>uar, ngarkohet</w:t>
      </w:r>
      <w:r w:rsidR="001137D4">
        <w:rPr>
          <w:rFonts w:ascii="Times New Roman" w:hAnsi="Times New Roman"/>
          <w:sz w:val="24"/>
          <w:szCs w:val="24"/>
          <w:lang w:eastAsia="en-GB"/>
        </w:rPr>
        <w:t xml:space="preserve"> </w:t>
      </w:r>
      <w:r w:rsidR="00651C5A" w:rsidRPr="00E10629">
        <w:rPr>
          <w:rFonts w:ascii="Times New Roman" w:hAnsi="Times New Roman"/>
          <w:sz w:val="24"/>
          <w:szCs w:val="24"/>
          <w:lang w:eastAsia="en-GB"/>
        </w:rPr>
        <w:t xml:space="preserve">Ministria e Mbrojtjes, </w:t>
      </w:r>
      <w:r w:rsidR="001137D4">
        <w:rPr>
          <w:rFonts w:ascii="Times New Roman" w:hAnsi="Times New Roman"/>
          <w:sz w:val="24"/>
          <w:szCs w:val="24"/>
          <w:lang w:eastAsia="en-GB"/>
        </w:rPr>
        <w:t>Shtabi i P</w:t>
      </w:r>
      <w:r w:rsidR="00E2352C">
        <w:rPr>
          <w:rFonts w:ascii="Times New Roman" w:hAnsi="Times New Roman"/>
          <w:sz w:val="24"/>
          <w:szCs w:val="24"/>
          <w:lang w:eastAsia="en-GB"/>
        </w:rPr>
        <w:t>ë</w:t>
      </w:r>
      <w:r w:rsidR="001137D4">
        <w:rPr>
          <w:rFonts w:ascii="Times New Roman" w:hAnsi="Times New Roman"/>
          <w:sz w:val="24"/>
          <w:szCs w:val="24"/>
          <w:lang w:eastAsia="en-GB"/>
        </w:rPr>
        <w:t>rgjithsh</w:t>
      </w:r>
      <w:r w:rsidR="00E2352C">
        <w:rPr>
          <w:rFonts w:ascii="Times New Roman" w:hAnsi="Times New Roman"/>
          <w:sz w:val="24"/>
          <w:szCs w:val="24"/>
          <w:lang w:eastAsia="en-GB"/>
        </w:rPr>
        <w:t>ë</w:t>
      </w:r>
      <w:r w:rsidR="001137D4">
        <w:rPr>
          <w:rFonts w:ascii="Times New Roman" w:hAnsi="Times New Roman"/>
          <w:sz w:val="24"/>
          <w:szCs w:val="24"/>
          <w:lang w:eastAsia="en-GB"/>
        </w:rPr>
        <w:t>m i Forcave t</w:t>
      </w:r>
      <w:r w:rsidR="00E2352C">
        <w:rPr>
          <w:rFonts w:ascii="Times New Roman" w:hAnsi="Times New Roman"/>
          <w:sz w:val="24"/>
          <w:szCs w:val="24"/>
          <w:lang w:eastAsia="en-GB"/>
        </w:rPr>
        <w:t>ë</w:t>
      </w:r>
      <w:r w:rsidR="001137D4">
        <w:rPr>
          <w:rFonts w:ascii="Times New Roman" w:hAnsi="Times New Roman"/>
          <w:sz w:val="24"/>
          <w:szCs w:val="24"/>
          <w:lang w:eastAsia="en-GB"/>
        </w:rPr>
        <w:t xml:space="preserve"> Armatosura t</w:t>
      </w:r>
      <w:r w:rsidR="00E2352C">
        <w:rPr>
          <w:rFonts w:ascii="Times New Roman" w:hAnsi="Times New Roman"/>
          <w:sz w:val="24"/>
          <w:szCs w:val="24"/>
          <w:lang w:eastAsia="en-GB"/>
        </w:rPr>
        <w:t>ë</w:t>
      </w:r>
      <w:r w:rsidR="001137D4">
        <w:rPr>
          <w:rFonts w:ascii="Times New Roman" w:hAnsi="Times New Roman"/>
          <w:sz w:val="24"/>
          <w:szCs w:val="24"/>
          <w:lang w:eastAsia="en-GB"/>
        </w:rPr>
        <w:t xml:space="preserve"> Republik</w:t>
      </w:r>
      <w:r w:rsidR="00E2352C">
        <w:rPr>
          <w:rFonts w:ascii="Times New Roman" w:hAnsi="Times New Roman"/>
          <w:sz w:val="24"/>
          <w:szCs w:val="24"/>
          <w:lang w:eastAsia="en-GB"/>
        </w:rPr>
        <w:t>ë</w:t>
      </w:r>
      <w:r w:rsidR="001137D4">
        <w:rPr>
          <w:rFonts w:ascii="Times New Roman" w:hAnsi="Times New Roman"/>
          <w:sz w:val="24"/>
          <w:szCs w:val="24"/>
          <w:lang w:eastAsia="en-GB"/>
        </w:rPr>
        <w:t>s s</w:t>
      </w:r>
      <w:r w:rsidR="00E2352C">
        <w:rPr>
          <w:rFonts w:ascii="Times New Roman" w:hAnsi="Times New Roman"/>
          <w:sz w:val="24"/>
          <w:szCs w:val="24"/>
          <w:lang w:eastAsia="en-GB"/>
        </w:rPr>
        <w:t>ë</w:t>
      </w:r>
      <w:r w:rsidR="001137D4">
        <w:rPr>
          <w:rFonts w:ascii="Times New Roman" w:hAnsi="Times New Roman"/>
          <w:sz w:val="24"/>
          <w:szCs w:val="24"/>
          <w:lang w:eastAsia="en-GB"/>
        </w:rPr>
        <w:t xml:space="preserve"> Shqip</w:t>
      </w:r>
      <w:r w:rsidR="00E2352C">
        <w:rPr>
          <w:rFonts w:ascii="Times New Roman" w:hAnsi="Times New Roman"/>
          <w:sz w:val="24"/>
          <w:szCs w:val="24"/>
          <w:lang w:eastAsia="en-GB"/>
        </w:rPr>
        <w:t>ë</w:t>
      </w:r>
      <w:r w:rsidR="001137D4">
        <w:rPr>
          <w:rFonts w:ascii="Times New Roman" w:hAnsi="Times New Roman"/>
          <w:sz w:val="24"/>
          <w:szCs w:val="24"/>
          <w:lang w:eastAsia="en-GB"/>
        </w:rPr>
        <w:t>ris</w:t>
      </w:r>
      <w:r w:rsidR="00E2352C">
        <w:rPr>
          <w:rFonts w:ascii="Times New Roman" w:hAnsi="Times New Roman"/>
          <w:sz w:val="24"/>
          <w:szCs w:val="24"/>
          <w:lang w:eastAsia="en-GB"/>
        </w:rPr>
        <w:t>ë</w:t>
      </w:r>
      <w:r w:rsidR="001137D4">
        <w:rPr>
          <w:rFonts w:ascii="Times New Roman" w:hAnsi="Times New Roman"/>
          <w:sz w:val="24"/>
          <w:szCs w:val="24"/>
          <w:lang w:eastAsia="en-GB"/>
        </w:rPr>
        <w:t>, Komandat e Forcave, si dhe ato Mb</w:t>
      </w:r>
      <w:r w:rsidR="00E2352C">
        <w:rPr>
          <w:rFonts w:ascii="Times New Roman" w:hAnsi="Times New Roman"/>
          <w:sz w:val="24"/>
          <w:szCs w:val="24"/>
          <w:lang w:eastAsia="en-GB"/>
        </w:rPr>
        <w:t>ë</w:t>
      </w:r>
      <w:r w:rsidR="001137D4">
        <w:rPr>
          <w:rFonts w:ascii="Times New Roman" w:hAnsi="Times New Roman"/>
          <w:sz w:val="24"/>
          <w:szCs w:val="24"/>
          <w:lang w:eastAsia="en-GB"/>
        </w:rPr>
        <w:t>shtet</w:t>
      </w:r>
      <w:r w:rsidR="00E2352C">
        <w:rPr>
          <w:rFonts w:ascii="Times New Roman" w:hAnsi="Times New Roman"/>
          <w:sz w:val="24"/>
          <w:szCs w:val="24"/>
          <w:lang w:eastAsia="en-GB"/>
        </w:rPr>
        <w:t>ë</w:t>
      </w:r>
      <w:r w:rsidR="001137D4">
        <w:rPr>
          <w:rFonts w:ascii="Times New Roman" w:hAnsi="Times New Roman"/>
          <w:sz w:val="24"/>
          <w:szCs w:val="24"/>
          <w:lang w:eastAsia="en-GB"/>
        </w:rPr>
        <w:t>se, komandant</w:t>
      </w:r>
      <w:r w:rsidR="00E2352C">
        <w:rPr>
          <w:rFonts w:ascii="Times New Roman" w:hAnsi="Times New Roman"/>
          <w:sz w:val="24"/>
          <w:szCs w:val="24"/>
          <w:lang w:eastAsia="en-GB"/>
        </w:rPr>
        <w:t>ë</w:t>
      </w:r>
      <w:r w:rsidR="001137D4">
        <w:rPr>
          <w:rFonts w:ascii="Times New Roman" w:hAnsi="Times New Roman"/>
          <w:sz w:val="24"/>
          <w:szCs w:val="24"/>
          <w:lang w:eastAsia="en-GB"/>
        </w:rPr>
        <w:t>t n</w:t>
      </w:r>
      <w:r w:rsidR="00E2352C">
        <w:rPr>
          <w:rFonts w:ascii="Times New Roman" w:hAnsi="Times New Roman"/>
          <w:sz w:val="24"/>
          <w:szCs w:val="24"/>
          <w:lang w:eastAsia="en-GB"/>
        </w:rPr>
        <w:t>ë</w:t>
      </w:r>
      <w:r w:rsidR="001137D4">
        <w:rPr>
          <w:rFonts w:ascii="Times New Roman" w:hAnsi="Times New Roman"/>
          <w:sz w:val="24"/>
          <w:szCs w:val="24"/>
          <w:lang w:eastAsia="en-GB"/>
        </w:rPr>
        <w:t xml:space="preserve"> nivel batalioni</w:t>
      </w:r>
      <w:r w:rsidR="00365C83">
        <w:rPr>
          <w:rFonts w:ascii="Times New Roman" w:hAnsi="Times New Roman"/>
          <w:sz w:val="24"/>
          <w:szCs w:val="24"/>
          <w:lang w:eastAsia="en-GB"/>
        </w:rPr>
        <w:t xml:space="preserve">, </w:t>
      </w:r>
      <w:r w:rsidR="00365C83">
        <w:rPr>
          <w:rFonts w:ascii="Times New Roman" w:eastAsia="MS Mincho" w:hAnsi="Times New Roman"/>
          <w:sz w:val="24"/>
          <w:szCs w:val="24"/>
        </w:rPr>
        <w:t>drejtuesi ushtarak</w:t>
      </w:r>
      <w:r w:rsidR="00365C83" w:rsidRPr="00174DAA">
        <w:rPr>
          <w:rFonts w:ascii="Times New Roman" w:eastAsia="MS Mincho" w:hAnsi="Times New Roman"/>
          <w:sz w:val="24"/>
          <w:szCs w:val="24"/>
        </w:rPr>
        <w:t xml:space="preserve"> në nivel njësie kryesore/njësie bazë në institucionet arsimore ushtarake</w:t>
      </w:r>
      <w:r w:rsidR="001137D4">
        <w:rPr>
          <w:rFonts w:ascii="Times New Roman" w:hAnsi="Times New Roman"/>
          <w:sz w:val="24"/>
          <w:szCs w:val="24"/>
          <w:lang w:eastAsia="en-GB"/>
        </w:rPr>
        <w:t xml:space="preserve">, </w:t>
      </w:r>
      <w:r w:rsidR="00365C83">
        <w:rPr>
          <w:rFonts w:ascii="Times New Roman" w:hAnsi="Times New Roman"/>
          <w:sz w:val="24"/>
          <w:szCs w:val="24"/>
          <w:lang w:eastAsia="en-GB"/>
        </w:rPr>
        <w:t>komandant</w:t>
      </w:r>
      <w:r w:rsidR="00E2352C">
        <w:rPr>
          <w:rFonts w:ascii="Times New Roman" w:hAnsi="Times New Roman"/>
          <w:sz w:val="24"/>
          <w:szCs w:val="24"/>
          <w:lang w:eastAsia="en-GB"/>
        </w:rPr>
        <w:t>ë</w:t>
      </w:r>
      <w:r w:rsidR="00365C83">
        <w:rPr>
          <w:rFonts w:ascii="Times New Roman" w:hAnsi="Times New Roman"/>
          <w:sz w:val="24"/>
          <w:szCs w:val="24"/>
          <w:lang w:eastAsia="en-GB"/>
        </w:rPr>
        <w:t>t n</w:t>
      </w:r>
      <w:r w:rsidR="00E2352C">
        <w:rPr>
          <w:rFonts w:ascii="Times New Roman" w:hAnsi="Times New Roman"/>
          <w:sz w:val="24"/>
          <w:szCs w:val="24"/>
          <w:lang w:eastAsia="en-GB"/>
        </w:rPr>
        <w:t>ë</w:t>
      </w:r>
      <w:r w:rsidR="00365C83">
        <w:rPr>
          <w:rFonts w:ascii="Times New Roman" w:hAnsi="Times New Roman"/>
          <w:sz w:val="24"/>
          <w:szCs w:val="24"/>
          <w:lang w:eastAsia="en-GB"/>
        </w:rPr>
        <w:t xml:space="preserve"> nivel </w:t>
      </w:r>
      <w:r w:rsidR="001137D4">
        <w:rPr>
          <w:rFonts w:ascii="Times New Roman" w:hAnsi="Times New Roman"/>
          <w:sz w:val="24"/>
          <w:szCs w:val="24"/>
          <w:lang w:eastAsia="en-GB"/>
        </w:rPr>
        <w:t xml:space="preserve">kompanie e toge. </w:t>
      </w:r>
    </w:p>
    <w:p w:rsidR="00457300" w:rsidRPr="00E10629" w:rsidRDefault="00457300" w:rsidP="00864E90">
      <w:pPr>
        <w:jc w:val="both"/>
        <w:rPr>
          <w:rFonts w:ascii="Times New Roman" w:hAnsi="Times New Roman"/>
          <w:sz w:val="24"/>
          <w:szCs w:val="24"/>
          <w:lang w:eastAsia="en-GB"/>
        </w:rPr>
      </w:pPr>
    </w:p>
    <w:p w:rsidR="00937CB9" w:rsidRPr="00E10629" w:rsidRDefault="00937CB9" w:rsidP="00937CB9">
      <w:pPr>
        <w:pStyle w:val="BodyText"/>
        <w:spacing w:after="0" w:line="276" w:lineRule="auto"/>
        <w:jc w:val="both"/>
        <w:rPr>
          <w:rFonts w:ascii="Times New Roman" w:hAnsi="Times New Roman"/>
          <w:sz w:val="24"/>
          <w:szCs w:val="24"/>
          <w:lang w:eastAsia="en-GB"/>
        </w:rPr>
      </w:pPr>
      <w:r w:rsidRPr="00E10629">
        <w:rPr>
          <w:rFonts w:ascii="Times New Roman" w:hAnsi="Times New Roman"/>
          <w:sz w:val="24"/>
          <w:szCs w:val="24"/>
          <w:lang w:eastAsia="en-GB"/>
        </w:rPr>
        <w:t>Pengesat e mundshme p</w:t>
      </w:r>
      <w:r w:rsidR="005404AF" w:rsidRPr="00E10629">
        <w:rPr>
          <w:rFonts w:ascii="Times New Roman" w:hAnsi="Times New Roman"/>
          <w:sz w:val="24"/>
          <w:szCs w:val="24"/>
          <w:lang w:eastAsia="en-GB"/>
        </w:rPr>
        <w:t>ë</w:t>
      </w:r>
      <w:r w:rsidRPr="00E10629">
        <w:rPr>
          <w:rFonts w:ascii="Times New Roman" w:hAnsi="Times New Roman"/>
          <w:sz w:val="24"/>
          <w:szCs w:val="24"/>
          <w:lang w:eastAsia="en-GB"/>
        </w:rPr>
        <w:t>r zbatimin e opsionit t</w:t>
      </w:r>
      <w:r w:rsidR="005404AF"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zgjedhur janë si vijojnë:</w:t>
      </w:r>
    </w:p>
    <w:p w:rsidR="00937CB9" w:rsidRPr="00E10629" w:rsidRDefault="00937CB9" w:rsidP="00937CB9">
      <w:pPr>
        <w:pStyle w:val="BodyText"/>
        <w:spacing w:after="0" w:line="276" w:lineRule="auto"/>
        <w:jc w:val="both"/>
        <w:rPr>
          <w:rFonts w:ascii="Times New Roman" w:hAnsi="Times New Roman"/>
          <w:sz w:val="24"/>
          <w:szCs w:val="24"/>
          <w:lang w:eastAsia="en-GB"/>
        </w:rPr>
      </w:pPr>
    </w:p>
    <w:p w:rsidR="00AF5185" w:rsidRPr="00E10629" w:rsidRDefault="00AF5185" w:rsidP="00AF5185">
      <w:pPr>
        <w:jc w:val="both"/>
        <w:rPr>
          <w:rFonts w:ascii="Times New Roman" w:hAnsi="Times New Roman"/>
          <w:sz w:val="24"/>
          <w:szCs w:val="24"/>
          <w:lang w:eastAsia="en-GB"/>
        </w:rPr>
      </w:pPr>
      <w:r w:rsidRPr="00E10629">
        <w:rPr>
          <w:rFonts w:ascii="Times New Roman" w:hAnsi="Times New Roman"/>
          <w:sz w:val="24"/>
          <w:szCs w:val="24"/>
          <w:lang w:eastAsia="en-GB"/>
        </w:rPr>
        <w:t>- Moszbatimi korrekt i ligjit nga subjektet e detyruara.</w:t>
      </w:r>
    </w:p>
    <w:p w:rsidR="00AF5185" w:rsidRPr="00E10629" w:rsidRDefault="00AF5185" w:rsidP="00AF5185">
      <w:pPr>
        <w:jc w:val="both"/>
        <w:rPr>
          <w:rFonts w:ascii="Times New Roman" w:hAnsi="Times New Roman"/>
          <w:sz w:val="24"/>
          <w:szCs w:val="24"/>
          <w:lang w:eastAsia="en-GB"/>
        </w:rPr>
      </w:pPr>
      <w:r w:rsidRPr="00E10629">
        <w:rPr>
          <w:rFonts w:ascii="Times New Roman" w:hAnsi="Times New Roman"/>
          <w:sz w:val="24"/>
          <w:szCs w:val="24"/>
          <w:lang w:eastAsia="en-GB"/>
        </w:rPr>
        <w:t>- Mospasqyrimi korrekt i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dh</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nave 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dosjet personale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ushtarak</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ve. </w:t>
      </w:r>
    </w:p>
    <w:p w:rsidR="00AF5185" w:rsidRPr="00E10629" w:rsidRDefault="00AF5185" w:rsidP="00AF5185">
      <w:pPr>
        <w:jc w:val="both"/>
        <w:rPr>
          <w:rFonts w:ascii="Times New Roman" w:hAnsi="Times New Roman"/>
          <w:sz w:val="24"/>
          <w:szCs w:val="24"/>
          <w:lang w:eastAsia="en-GB"/>
        </w:rPr>
      </w:pPr>
      <w:r w:rsidRPr="00E10629">
        <w:rPr>
          <w:rFonts w:ascii="Times New Roman" w:hAnsi="Times New Roman"/>
          <w:sz w:val="24"/>
          <w:szCs w:val="24"/>
          <w:lang w:eastAsia="en-GB"/>
        </w:rPr>
        <w:t>- Moskorrespondimi midis shkeljes disiplinore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kryer dhe mas</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s s</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dh</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nga organi   </w:t>
      </w:r>
    </w:p>
    <w:p w:rsidR="00AF5185" w:rsidRPr="00E10629" w:rsidRDefault="00AF5185" w:rsidP="00AF5185">
      <w:pPr>
        <w:jc w:val="both"/>
        <w:rPr>
          <w:rFonts w:ascii="Times New Roman" w:hAnsi="Times New Roman"/>
          <w:sz w:val="24"/>
          <w:szCs w:val="24"/>
          <w:lang w:eastAsia="en-GB"/>
        </w:rPr>
      </w:pPr>
      <w:r w:rsidRPr="00E10629">
        <w:rPr>
          <w:rFonts w:ascii="Times New Roman" w:hAnsi="Times New Roman"/>
          <w:sz w:val="24"/>
          <w:szCs w:val="24"/>
          <w:lang w:eastAsia="en-GB"/>
        </w:rPr>
        <w:t xml:space="preserve">  p</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rgjegj</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s.</w:t>
      </w:r>
    </w:p>
    <w:p w:rsidR="00937CB9" w:rsidRPr="00E10629" w:rsidRDefault="00937CB9" w:rsidP="00864E90">
      <w:pPr>
        <w:jc w:val="both"/>
        <w:rPr>
          <w:rFonts w:ascii="Times New Roman" w:hAnsi="Times New Roman"/>
          <w:sz w:val="24"/>
          <w:szCs w:val="24"/>
          <w:lang w:eastAsia="en-GB"/>
        </w:rPr>
      </w:pPr>
    </w:p>
    <w:p w:rsidR="00457300" w:rsidRPr="00E10629" w:rsidRDefault="00457300" w:rsidP="00864E90">
      <w:pPr>
        <w:jc w:val="both"/>
        <w:rPr>
          <w:rFonts w:ascii="Times New Roman" w:hAnsi="Times New Roman"/>
          <w:sz w:val="24"/>
          <w:szCs w:val="24"/>
          <w:lang w:eastAsia="en-GB"/>
        </w:rPr>
      </w:pPr>
      <w:r w:rsidRPr="00E10629">
        <w:rPr>
          <w:rFonts w:ascii="Times New Roman" w:hAnsi="Times New Roman"/>
          <w:sz w:val="24"/>
          <w:szCs w:val="24"/>
          <w:lang w:eastAsia="en-GB"/>
        </w:rPr>
        <w:t>Si masa për zbatimin e këtij opsioni, renditen si më poshtë vijon:</w:t>
      </w:r>
    </w:p>
    <w:p w:rsidR="00457300" w:rsidRPr="00E10629" w:rsidRDefault="00457300" w:rsidP="00864E90">
      <w:pPr>
        <w:jc w:val="both"/>
        <w:rPr>
          <w:rFonts w:ascii="Times New Roman" w:hAnsi="Times New Roman"/>
          <w:sz w:val="24"/>
          <w:szCs w:val="24"/>
          <w:lang w:eastAsia="en-GB"/>
        </w:rPr>
      </w:pPr>
    </w:p>
    <w:p w:rsidR="00457300" w:rsidRPr="00E10629" w:rsidRDefault="0060792A" w:rsidP="00050D95">
      <w:pPr>
        <w:pStyle w:val="ListParagraph"/>
        <w:numPr>
          <w:ilvl w:val="0"/>
          <w:numId w:val="20"/>
        </w:numPr>
        <w:ind w:left="567"/>
        <w:jc w:val="both"/>
        <w:rPr>
          <w:rFonts w:ascii="Times New Roman" w:hAnsi="Times New Roman"/>
          <w:sz w:val="24"/>
          <w:szCs w:val="24"/>
          <w:lang w:eastAsia="en-GB"/>
        </w:rPr>
      </w:pPr>
      <w:r w:rsidRPr="00E10629">
        <w:rPr>
          <w:rFonts w:ascii="Times New Roman" w:hAnsi="Times New Roman"/>
          <w:sz w:val="24"/>
          <w:szCs w:val="24"/>
          <w:lang w:eastAsia="en-GB"/>
        </w:rPr>
        <w:t>Raportimi  dhe hetimi i nj</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shkeljeje disiplinore</w:t>
      </w:r>
      <w:r w:rsidR="00457300" w:rsidRPr="00E10629">
        <w:rPr>
          <w:rFonts w:ascii="Times New Roman" w:hAnsi="Times New Roman"/>
          <w:sz w:val="24"/>
          <w:szCs w:val="24"/>
          <w:lang w:eastAsia="en-GB"/>
        </w:rPr>
        <w:t>;</w:t>
      </w:r>
    </w:p>
    <w:p w:rsidR="00651C5A" w:rsidRPr="00E10629" w:rsidRDefault="0060792A" w:rsidP="0060792A">
      <w:pPr>
        <w:pStyle w:val="ListParagraph"/>
        <w:numPr>
          <w:ilvl w:val="0"/>
          <w:numId w:val="20"/>
        </w:numPr>
        <w:ind w:left="567" w:hanging="207"/>
        <w:jc w:val="both"/>
        <w:rPr>
          <w:rFonts w:ascii="Times New Roman" w:hAnsi="Times New Roman"/>
          <w:sz w:val="24"/>
          <w:szCs w:val="24"/>
          <w:lang w:eastAsia="en-GB"/>
        </w:rPr>
      </w:pPr>
      <w:r w:rsidRPr="00E10629">
        <w:rPr>
          <w:rFonts w:ascii="Times New Roman" w:hAnsi="Times New Roman"/>
          <w:sz w:val="24"/>
          <w:szCs w:val="24"/>
          <w:lang w:eastAsia="en-GB"/>
        </w:rPr>
        <w:t>Ndryshimi i akteve 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nligjore,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dala 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zbatim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ligjit nr. 173/2014 “P</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r disiplin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n n</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Forcat e Armatosura t</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Republik</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s s</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 xml:space="preserve"> Shqip</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ris</w:t>
      </w:r>
      <w:r w:rsidR="00FE2FF1" w:rsidRPr="00E10629">
        <w:rPr>
          <w:rFonts w:ascii="Times New Roman" w:hAnsi="Times New Roman"/>
          <w:sz w:val="24"/>
          <w:szCs w:val="24"/>
          <w:lang w:eastAsia="en-GB"/>
        </w:rPr>
        <w:t>ë</w:t>
      </w:r>
      <w:r w:rsidRPr="00E10629">
        <w:rPr>
          <w:rFonts w:ascii="Times New Roman" w:hAnsi="Times New Roman"/>
          <w:sz w:val="24"/>
          <w:szCs w:val="24"/>
          <w:lang w:eastAsia="en-GB"/>
        </w:rPr>
        <w:t>”</w:t>
      </w:r>
      <w:r w:rsidR="00F740A4">
        <w:rPr>
          <w:rFonts w:ascii="Times New Roman" w:hAnsi="Times New Roman"/>
          <w:sz w:val="24"/>
          <w:szCs w:val="24"/>
          <w:lang w:eastAsia="en-GB"/>
        </w:rPr>
        <w:t>, si Udh</w:t>
      </w:r>
      <w:r w:rsidR="00E2352C">
        <w:rPr>
          <w:rFonts w:ascii="Times New Roman" w:hAnsi="Times New Roman"/>
          <w:sz w:val="24"/>
          <w:szCs w:val="24"/>
          <w:lang w:eastAsia="en-GB"/>
        </w:rPr>
        <w:t>ë</w:t>
      </w:r>
      <w:r w:rsidR="00F740A4">
        <w:rPr>
          <w:rFonts w:ascii="Times New Roman" w:hAnsi="Times New Roman"/>
          <w:sz w:val="24"/>
          <w:szCs w:val="24"/>
          <w:lang w:eastAsia="en-GB"/>
        </w:rPr>
        <w:t>zimi nr. 5, dat</w:t>
      </w:r>
      <w:r w:rsidR="00E2352C">
        <w:rPr>
          <w:rFonts w:ascii="Times New Roman" w:hAnsi="Times New Roman"/>
          <w:sz w:val="24"/>
          <w:szCs w:val="24"/>
          <w:lang w:eastAsia="en-GB"/>
        </w:rPr>
        <w:t>ë</w:t>
      </w:r>
      <w:r w:rsidR="00F740A4">
        <w:rPr>
          <w:rFonts w:ascii="Times New Roman" w:hAnsi="Times New Roman"/>
          <w:sz w:val="24"/>
          <w:szCs w:val="24"/>
          <w:lang w:eastAsia="en-GB"/>
        </w:rPr>
        <w:t xml:space="preserve"> 22.04.2015 “P</w:t>
      </w:r>
      <w:r w:rsidR="00E2352C">
        <w:rPr>
          <w:rFonts w:ascii="Times New Roman" w:hAnsi="Times New Roman"/>
          <w:sz w:val="24"/>
          <w:szCs w:val="24"/>
          <w:lang w:eastAsia="en-GB"/>
        </w:rPr>
        <w:t>ë</w:t>
      </w:r>
      <w:r w:rsidR="00F740A4">
        <w:rPr>
          <w:rFonts w:ascii="Times New Roman" w:hAnsi="Times New Roman"/>
          <w:sz w:val="24"/>
          <w:szCs w:val="24"/>
          <w:lang w:eastAsia="en-GB"/>
        </w:rPr>
        <w:t>r procedur</w:t>
      </w:r>
      <w:r w:rsidR="00E2352C">
        <w:rPr>
          <w:rFonts w:ascii="Times New Roman" w:hAnsi="Times New Roman"/>
          <w:sz w:val="24"/>
          <w:szCs w:val="24"/>
          <w:lang w:eastAsia="en-GB"/>
        </w:rPr>
        <w:t>ë</w:t>
      </w:r>
      <w:r w:rsidR="00F740A4">
        <w:rPr>
          <w:rFonts w:ascii="Times New Roman" w:hAnsi="Times New Roman"/>
          <w:sz w:val="24"/>
          <w:szCs w:val="24"/>
          <w:lang w:eastAsia="en-GB"/>
        </w:rPr>
        <w:t>n disiplinore n</w:t>
      </w:r>
      <w:r w:rsidR="00E2352C">
        <w:rPr>
          <w:rFonts w:ascii="Times New Roman" w:hAnsi="Times New Roman"/>
          <w:sz w:val="24"/>
          <w:szCs w:val="24"/>
          <w:lang w:eastAsia="en-GB"/>
        </w:rPr>
        <w:t>ë</w:t>
      </w:r>
      <w:r w:rsidR="00F740A4">
        <w:rPr>
          <w:rFonts w:ascii="Times New Roman" w:hAnsi="Times New Roman"/>
          <w:sz w:val="24"/>
          <w:szCs w:val="24"/>
          <w:lang w:eastAsia="en-GB"/>
        </w:rPr>
        <w:t xml:space="preserve"> FARSH” dhe Rregullorja “P</w:t>
      </w:r>
      <w:r w:rsidR="00E2352C">
        <w:rPr>
          <w:rFonts w:ascii="Times New Roman" w:hAnsi="Times New Roman"/>
          <w:sz w:val="24"/>
          <w:szCs w:val="24"/>
          <w:lang w:eastAsia="en-GB"/>
        </w:rPr>
        <w:t>ë</w:t>
      </w:r>
      <w:r w:rsidR="00F740A4">
        <w:rPr>
          <w:rFonts w:ascii="Times New Roman" w:hAnsi="Times New Roman"/>
          <w:sz w:val="24"/>
          <w:szCs w:val="24"/>
          <w:lang w:eastAsia="en-GB"/>
        </w:rPr>
        <w:t>r organizimin, funksionimin dhe p</w:t>
      </w:r>
      <w:r w:rsidR="00E2352C">
        <w:rPr>
          <w:rFonts w:ascii="Times New Roman" w:hAnsi="Times New Roman"/>
          <w:sz w:val="24"/>
          <w:szCs w:val="24"/>
          <w:lang w:eastAsia="en-GB"/>
        </w:rPr>
        <w:t>ë</w:t>
      </w:r>
      <w:r w:rsidR="00F740A4">
        <w:rPr>
          <w:rFonts w:ascii="Times New Roman" w:hAnsi="Times New Roman"/>
          <w:sz w:val="24"/>
          <w:szCs w:val="24"/>
          <w:lang w:eastAsia="en-GB"/>
        </w:rPr>
        <w:t>rb</w:t>
      </w:r>
      <w:r w:rsidR="00E2352C">
        <w:rPr>
          <w:rFonts w:ascii="Times New Roman" w:hAnsi="Times New Roman"/>
          <w:sz w:val="24"/>
          <w:szCs w:val="24"/>
          <w:lang w:eastAsia="en-GB"/>
        </w:rPr>
        <w:t>ë</w:t>
      </w:r>
      <w:r w:rsidR="00F740A4">
        <w:rPr>
          <w:rFonts w:ascii="Times New Roman" w:hAnsi="Times New Roman"/>
          <w:sz w:val="24"/>
          <w:szCs w:val="24"/>
          <w:lang w:eastAsia="en-GB"/>
        </w:rPr>
        <w:t>rjen e Komisionit t</w:t>
      </w:r>
      <w:r w:rsidR="00E2352C">
        <w:rPr>
          <w:rFonts w:ascii="Times New Roman" w:hAnsi="Times New Roman"/>
          <w:sz w:val="24"/>
          <w:szCs w:val="24"/>
          <w:lang w:eastAsia="en-GB"/>
        </w:rPr>
        <w:t>ë</w:t>
      </w:r>
      <w:r w:rsidR="00F740A4">
        <w:rPr>
          <w:rFonts w:ascii="Times New Roman" w:hAnsi="Times New Roman"/>
          <w:sz w:val="24"/>
          <w:szCs w:val="24"/>
          <w:lang w:eastAsia="en-GB"/>
        </w:rPr>
        <w:t xml:space="preserve"> Lart</w:t>
      </w:r>
      <w:r w:rsidR="00E2352C">
        <w:rPr>
          <w:rFonts w:ascii="Times New Roman" w:hAnsi="Times New Roman"/>
          <w:sz w:val="24"/>
          <w:szCs w:val="24"/>
          <w:lang w:eastAsia="en-GB"/>
        </w:rPr>
        <w:t>ë</w:t>
      </w:r>
      <w:r w:rsidR="00F740A4">
        <w:rPr>
          <w:rFonts w:ascii="Times New Roman" w:hAnsi="Times New Roman"/>
          <w:sz w:val="24"/>
          <w:szCs w:val="24"/>
          <w:lang w:eastAsia="en-GB"/>
        </w:rPr>
        <w:t xml:space="preserve"> Disiplinor”</w:t>
      </w:r>
      <w:r w:rsidR="004A5B64" w:rsidRPr="00E10629">
        <w:rPr>
          <w:rFonts w:ascii="Times New Roman" w:hAnsi="Times New Roman"/>
          <w:sz w:val="24"/>
          <w:szCs w:val="24"/>
          <w:lang w:eastAsia="en-GB"/>
        </w:rPr>
        <w:t>.</w:t>
      </w:r>
    </w:p>
    <w:p w:rsidR="00937CB9" w:rsidRPr="00192E2E" w:rsidRDefault="00937CB9" w:rsidP="00937CB9">
      <w:pPr>
        <w:jc w:val="both"/>
        <w:rPr>
          <w:rFonts w:ascii="Times New Roman" w:hAnsi="Times New Roman"/>
          <w:szCs w:val="22"/>
        </w:rPr>
      </w:pPr>
    </w:p>
    <w:p w:rsidR="00937CB9" w:rsidRPr="00192E2E" w:rsidRDefault="00937CB9" w:rsidP="00937CB9">
      <w:pPr>
        <w:jc w:val="both"/>
        <w:rPr>
          <w:rFonts w:ascii="Times New Roman" w:hAnsi="Times New Roman"/>
          <w:szCs w:val="22"/>
        </w:rPr>
      </w:pPr>
    </w:p>
    <w:p w:rsidR="00D50753" w:rsidRPr="00192E2E" w:rsidRDefault="0054794D" w:rsidP="0013699E">
      <w:pPr>
        <w:pStyle w:val="Style1-BodyText"/>
        <w:spacing w:after="0"/>
        <w:rPr>
          <w:rFonts w:ascii="Times New Roman" w:hAnsi="Times New Roman" w:cs="Times New Roman"/>
          <w:b/>
          <w:szCs w:val="22"/>
        </w:rPr>
      </w:pPr>
      <w:r w:rsidRPr="00CE4E83">
        <w:rPr>
          <w:rFonts w:ascii="Times New Roman" w:hAnsi="Times New Roman" w:cs="Times New Roman"/>
          <w:b/>
          <w:szCs w:val="22"/>
        </w:rPr>
        <w:t>Faza e shqyrtimit</w:t>
      </w:r>
      <w:r w:rsidR="00D50753" w:rsidRPr="00CE4E83">
        <w:rPr>
          <w:rFonts w:ascii="Times New Roman" w:hAnsi="Times New Roman" w:cs="Times New Roman"/>
          <w:b/>
          <w:szCs w:val="22"/>
        </w:rPr>
        <w:t>/</w:t>
      </w:r>
      <w:r w:rsidRPr="00CE4E83">
        <w:rPr>
          <w:rFonts w:ascii="Times New Roman" w:hAnsi="Times New Roman" w:cs="Times New Roman"/>
          <w:b/>
          <w:szCs w:val="22"/>
        </w:rPr>
        <w:t>vlerësimit</w:t>
      </w:r>
    </w:p>
    <w:p w:rsidR="00D55BD1" w:rsidRPr="00192E2E" w:rsidRDefault="00D55BD1" w:rsidP="0013699E">
      <w:pPr>
        <w:pStyle w:val="Style1-BodyText"/>
        <w:spacing w:after="0"/>
        <w:rPr>
          <w:rFonts w:ascii="Times New Roman" w:hAnsi="Times New Roman" w:cs="Times New Roman"/>
          <w:b/>
          <w:szCs w:val="22"/>
        </w:rPr>
      </w:pPr>
    </w:p>
    <w:p w:rsidR="0054794D" w:rsidRPr="00E10629" w:rsidRDefault="00CB0311" w:rsidP="00CB0311">
      <w:pPr>
        <w:pStyle w:val="Style1-BodyText"/>
        <w:numPr>
          <w:ilvl w:val="0"/>
          <w:numId w:val="7"/>
        </w:numPr>
        <w:spacing w:after="0"/>
        <w:rPr>
          <w:rFonts w:ascii="Times New Roman" w:hAnsi="Times New Roman" w:cs="Times New Roman"/>
          <w:i/>
          <w:sz w:val="20"/>
          <w:szCs w:val="20"/>
        </w:rPr>
      </w:pPr>
      <w:r w:rsidRPr="00E10629">
        <w:rPr>
          <w:rFonts w:ascii="Times New Roman" w:hAnsi="Times New Roman" w:cs="Times New Roman"/>
          <w:i/>
          <w:sz w:val="20"/>
          <w:szCs w:val="20"/>
        </w:rPr>
        <w:t xml:space="preserve">Jepni një përshkrim të përmbledhur </w:t>
      </w:r>
      <w:r w:rsidR="0054794D" w:rsidRPr="00E10629">
        <w:rPr>
          <w:rFonts w:ascii="Times New Roman" w:hAnsi="Times New Roman" w:cs="Times New Roman"/>
          <w:i/>
          <w:sz w:val="20"/>
          <w:szCs w:val="20"/>
        </w:rPr>
        <w:t xml:space="preserve">të masave të monitorimit dhe </w:t>
      </w:r>
      <w:r w:rsidRPr="00E10629">
        <w:rPr>
          <w:rFonts w:ascii="Times New Roman" w:hAnsi="Times New Roman" w:cs="Times New Roman"/>
          <w:i/>
          <w:sz w:val="20"/>
          <w:szCs w:val="20"/>
        </w:rPr>
        <w:t xml:space="preserve">të </w:t>
      </w:r>
      <w:r w:rsidR="0054794D" w:rsidRPr="00E10629">
        <w:rPr>
          <w:rFonts w:ascii="Times New Roman" w:hAnsi="Times New Roman" w:cs="Times New Roman"/>
          <w:i/>
          <w:sz w:val="20"/>
          <w:szCs w:val="20"/>
        </w:rPr>
        <w:t>vlerësimit</w:t>
      </w:r>
      <w:r w:rsidR="00573E8A" w:rsidRPr="00E10629">
        <w:rPr>
          <w:rFonts w:ascii="Times New Roman" w:hAnsi="Times New Roman" w:cs="Times New Roman"/>
          <w:i/>
          <w:sz w:val="20"/>
          <w:szCs w:val="20"/>
        </w:rPr>
        <w:t>.</w:t>
      </w:r>
    </w:p>
    <w:p w:rsidR="00D50753" w:rsidRPr="00192E2E" w:rsidRDefault="0054794D" w:rsidP="00CB0311">
      <w:pPr>
        <w:pStyle w:val="Style1-BodyText"/>
        <w:numPr>
          <w:ilvl w:val="0"/>
          <w:numId w:val="7"/>
        </w:numPr>
        <w:spacing w:after="0"/>
        <w:rPr>
          <w:rFonts w:ascii="Times New Roman" w:hAnsi="Times New Roman" w:cs="Times New Roman"/>
          <w:i/>
          <w:szCs w:val="22"/>
        </w:rPr>
      </w:pPr>
      <w:r w:rsidRPr="00E10629">
        <w:rPr>
          <w:rFonts w:ascii="Times New Roman" w:hAnsi="Times New Roman" w:cs="Times New Roman"/>
          <w:i/>
          <w:sz w:val="20"/>
          <w:szCs w:val="20"/>
        </w:rPr>
        <w:t>Identifik</w:t>
      </w:r>
      <w:r w:rsidR="00CB0311" w:rsidRPr="00E10629">
        <w:rPr>
          <w:rFonts w:ascii="Times New Roman" w:hAnsi="Times New Roman" w:cs="Times New Roman"/>
          <w:i/>
          <w:sz w:val="20"/>
          <w:szCs w:val="20"/>
        </w:rPr>
        <w:t xml:space="preserve">oni </w:t>
      </w:r>
      <w:r w:rsidRPr="00E10629">
        <w:rPr>
          <w:rFonts w:ascii="Times New Roman" w:hAnsi="Times New Roman" w:cs="Times New Roman"/>
          <w:i/>
          <w:sz w:val="20"/>
          <w:szCs w:val="20"/>
        </w:rPr>
        <w:t xml:space="preserve"> kritere</w:t>
      </w:r>
      <w:r w:rsidR="00CB0311" w:rsidRPr="00E10629">
        <w:rPr>
          <w:rFonts w:ascii="Times New Roman" w:hAnsi="Times New Roman" w:cs="Times New Roman"/>
          <w:i/>
          <w:sz w:val="20"/>
          <w:szCs w:val="20"/>
        </w:rPr>
        <w:t>t</w:t>
      </w:r>
      <w:r w:rsidRPr="00E10629">
        <w:rPr>
          <w:rFonts w:ascii="Times New Roman" w:hAnsi="Times New Roman" w:cs="Times New Roman"/>
          <w:i/>
          <w:sz w:val="20"/>
          <w:szCs w:val="20"/>
        </w:rPr>
        <w:t>/tregues</w:t>
      </w:r>
      <w:r w:rsidR="00CB0311" w:rsidRPr="00E10629">
        <w:rPr>
          <w:rFonts w:ascii="Times New Roman" w:hAnsi="Times New Roman" w:cs="Times New Roman"/>
          <w:i/>
          <w:sz w:val="20"/>
          <w:szCs w:val="20"/>
        </w:rPr>
        <w:t xml:space="preserve">it </w:t>
      </w:r>
      <w:r w:rsidRPr="00E10629">
        <w:rPr>
          <w:rFonts w:ascii="Times New Roman" w:hAnsi="Times New Roman" w:cs="Times New Roman"/>
          <w:i/>
          <w:sz w:val="20"/>
          <w:szCs w:val="20"/>
        </w:rPr>
        <w:t>pë</w:t>
      </w:r>
      <w:r w:rsidR="00D55BD1" w:rsidRPr="00E10629">
        <w:rPr>
          <w:rFonts w:ascii="Times New Roman" w:hAnsi="Times New Roman" w:cs="Times New Roman"/>
          <w:i/>
          <w:sz w:val="20"/>
          <w:szCs w:val="20"/>
        </w:rPr>
        <w:t>r të matur arritjen e qëllimeve</w:t>
      </w:r>
      <w:r w:rsidRPr="00E10629">
        <w:rPr>
          <w:rFonts w:ascii="Times New Roman" w:hAnsi="Times New Roman" w:cs="Times New Roman"/>
          <w:i/>
          <w:sz w:val="20"/>
          <w:szCs w:val="20"/>
        </w:rPr>
        <w:t xml:space="preserve"> ose progresin drejt tyre</w:t>
      </w:r>
      <w:r w:rsidR="00573E8A" w:rsidRPr="00E10629">
        <w:rPr>
          <w:rFonts w:ascii="Times New Roman" w:hAnsi="Times New Roman" w:cs="Times New Roman"/>
          <w:i/>
          <w:sz w:val="20"/>
          <w:szCs w:val="20"/>
        </w:rPr>
        <w:t>.</w:t>
      </w:r>
    </w:p>
    <w:bookmarkEnd w:id="9"/>
    <w:p w:rsidR="002C7EE3" w:rsidRPr="00192E2E" w:rsidRDefault="002C7EE3" w:rsidP="004F460B">
      <w:pPr>
        <w:ind w:left="720" w:firstLine="720"/>
        <w:rPr>
          <w:rFonts w:ascii="Times New Roman" w:hAnsi="Times New Roman"/>
          <w:b/>
          <w:szCs w:val="22"/>
        </w:rPr>
      </w:pPr>
    </w:p>
    <w:p w:rsidR="00E84C72" w:rsidRPr="00D12665" w:rsidRDefault="00D12665" w:rsidP="00CE7CE2">
      <w:pPr>
        <w:spacing w:line="276" w:lineRule="auto"/>
        <w:jc w:val="both"/>
        <w:rPr>
          <w:rFonts w:ascii="Times New Roman" w:hAnsi="Times New Roman"/>
          <w:sz w:val="24"/>
          <w:szCs w:val="24"/>
        </w:rPr>
      </w:pPr>
      <w:r>
        <w:rPr>
          <w:rFonts w:ascii="Times New Roman" w:hAnsi="Times New Roman"/>
          <w:sz w:val="24"/>
          <w:szCs w:val="24"/>
        </w:rPr>
        <w:t xml:space="preserve">Monitorimi konstant </w:t>
      </w:r>
      <w:r w:rsidR="00E84C72" w:rsidRPr="00D12665">
        <w:rPr>
          <w:rFonts w:ascii="Times New Roman" w:hAnsi="Times New Roman"/>
          <w:sz w:val="24"/>
          <w:szCs w:val="24"/>
        </w:rPr>
        <w:t>i zbatimit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ligjit do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kryhet nga organet eprore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organit q</w:t>
      </w:r>
      <w:r w:rsidR="00FE2FF1" w:rsidRPr="00D12665">
        <w:rPr>
          <w:rFonts w:ascii="Times New Roman" w:hAnsi="Times New Roman"/>
          <w:sz w:val="24"/>
          <w:szCs w:val="24"/>
        </w:rPr>
        <w:t>ë</w:t>
      </w:r>
      <w:r w:rsidR="00E84C72" w:rsidRPr="00D12665">
        <w:rPr>
          <w:rFonts w:ascii="Times New Roman" w:hAnsi="Times New Roman"/>
          <w:sz w:val="24"/>
          <w:szCs w:val="24"/>
        </w:rPr>
        <w:t xml:space="preserve"> ka dh</w:t>
      </w:r>
      <w:r w:rsidR="00FE2FF1" w:rsidRPr="00D12665">
        <w:rPr>
          <w:rFonts w:ascii="Times New Roman" w:hAnsi="Times New Roman"/>
          <w:sz w:val="24"/>
          <w:szCs w:val="24"/>
        </w:rPr>
        <w:t>ë</w:t>
      </w:r>
      <w:r w:rsidR="00E84C72" w:rsidRPr="00D12665">
        <w:rPr>
          <w:rFonts w:ascii="Times New Roman" w:hAnsi="Times New Roman"/>
          <w:sz w:val="24"/>
          <w:szCs w:val="24"/>
        </w:rPr>
        <w:t>n</w:t>
      </w:r>
      <w:r w:rsidR="00FE2FF1" w:rsidRPr="00D12665">
        <w:rPr>
          <w:rFonts w:ascii="Times New Roman" w:hAnsi="Times New Roman"/>
          <w:sz w:val="24"/>
          <w:szCs w:val="24"/>
        </w:rPr>
        <w:t>ë</w:t>
      </w:r>
      <w:r w:rsidR="00E84C72" w:rsidRPr="00D12665">
        <w:rPr>
          <w:rFonts w:ascii="Times New Roman" w:hAnsi="Times New Roman"/>
          <w:sz w:val="24"/>
          <w:szCs w:val="24"/>
        </w:rPr>
        <w:t xml:space="preserve"> mas</w:t>
      </w:r>
      <w:r w:rsidR="00FE2FF1" w:rsidRPr="00D12665">
        <w:rPr>
          <w:rFonts w:ascii="Times New Roman" w:hAnsi="Times New Roman"/>
          <w:sz w:val="24"/>
          <w:szCs w:val="24"/>
        </w:rPr>
        <w:t>ë</w:t>
      </w:r>
      <w:r w:rsidR="00E84C72" w:rsidRPr="00D12665">
        <w:rPr>
          <w:rFonts w:ascii="Times New Roman" w:hAnsi="Times New Roman"/>
          <w:sz w:val="24"/>
          <w:szCs w:val="24"/>
        </w:rPr>
        <w:t>n disiplinore. Monitorimi gjithashtu, p</w:t>
      </w:r>
      <w:r w:rsidR="00FE2FF1" w:rsidRPr="00D12665">
        <w:rPr>
          <w:rFonts w:ascii="Times New Roman" w:hAnsi="Times New Roman"/>
          <w:sz w:val="24"/>
          <w:szCs w:val="24"/>
        </w:rPr>
        <w:t>ë</w:t>
      </w:r>
      <w:r w:rsidR="00E84C72" w:rsidRPr="00D12665">
        <w:rPr>
          <w:rFonts w:ascii="Times New Roman" w:hAnsi="Times New Roman"/>
          <w:sz w:val="24"/>
          <w:szCs w:val="24"/>
        </w:rPr>
        <w:t>rve</w:t>
      </w:r>
      <w:r w:rsidR="00FE2FF1" w:rsidRPr="00D12665">
        <w:rPr>
          <w:rFonts w:ascii="Times New Roman" w:hAnsi="Times New Roman"/>
          <w:sz w:val="24"/>
          <w:szCs w:val="24"/>
        </w:rPr>
        <w:t>ç</w:t>
      </w:r>
      <w:r w:rsidR="00E84C72" w:rsidRPr="00D12665">
        <w:rPr>
          <w:rFonts w:ascii="Times New Roman" w:hAnsi="Times New Roman"/>
          <w:sz w:val="24"/>
          <w:szCs w:val="24"/>
        </w:rPr>
        <w:t xml:space="preserve"> se n</w:t>
      </w:r>
      <w:r w:rsidR="00FE2FF1" w:rsidRPr="00D12665">
        <w:rPr>
          <w:rFonts w:ascii="Times New Roman" w:hAnsi="Times New Roman"/>
          <w:sz w:val="24"/>
          <w:szCs w:val="24"/>
        </w:rPr>
        <w:t>ë</w:t>
      </w:r>
      <w:r w:rsidR="00E84C72" w:rsidRPr="00D12665">
        <w:rPr>
          <w:rFonts w:ascii="Times New Roman" w:hAnsi="Times New Roman"/>
          <w:sz w:val="24"/>
          <w:szCs w:val="24"/>
        </w:rPr>
        <w:t xml:space="preserve"> form</w:t>
      </w:r>
      <w:r w:rsidR="00FE2FF1" w:rsidRPr="00D12665">
        <w:rPr>
          <w:rFonts w:ascii="Times New Roman" w:hAnsi="Times New Roman"/>
          <w:sz w:val="24"/>
          <w:szCs w:val="24"/>
        </w:rPr>
        <w:t>ë</w:t>
      </w:r>
      <w:r w:rsidR="00E84C72" w:rsidRPr="00D12665">
        <w:rPr>
          <w:rFonts w:ascii="Times New Roman" w:hAnsi="Times New Roman"/>
          <w:sz w:val="24"/>
          <w:szCs w:val="24"/>
        </w:rPr>
        <w:t>n e kontrollit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dosjes s</w:t>
      </w:r>
      <w:r w:rsidR="00FE2FF1" w:rsidRPr="00D12665">
        <w:rPr>
          <w:rFonts w:ascii="Times New Roman" w:hAnsi="Times New Roman"/>
          <w:sz w:val="24"/>
          <w:szCs w:val="24"/>
        </w:rPr>
        <w:t>ë</w:t>
      </w:r>
      <w:r w:rsidR="00E84C72" w:rsidRPr="00D12665">
        <w:rPr>
          <w:rFonts w:ascii="Times New Roman" w:hAnsi="Times New Roman"/>
          <w:sz w:val="24"/>
          <w:szCs w:val="24"/>
        </w:rPr>
        <w:t xml:space="preserve"> shkeljes displinore, do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kryhet dhe n</w:t>
      </w:r>
      <w:r w:rsidR="00FE2FF1" w:rsidRPr="00D12665">
        <w:rPr>
          <w:rFonts w:ascii="Times New Roman" w:hAnsi="Times New Roman"/>
          <w:sz w:val="24"/>
          <w:szCs w:val="24"/>
        </w:rPr>
        <w:t>ë</w:t>
      </w:r>
      <w:r w:rsidR="00E84C72" w:rsidRPr="00D12665">
        <w:rPr>
          <w:rFonts w:ascii="Times New Roman" w:hAnsi="Times New Roman"/>
          <w:sz w:val="24"/>
          <w:szCs w:val="24"/>
        </w:rPr>
        <w:t>p</w:t>
      </w:r>
      <w:r w:rsidR="00FE2FF1" w:rsidRPr="00D12665">
        <w:rPr>
          <w:rFonts w:ascii="Times New Roman" w:hAnsi="Times New Roman"/>
          <w:sz w:val="24"/>
          <w:szCs w:val="24"/>
        </w:rPr>
        <w:t>ë</w:t>
      </w:r>
      <w:r w:rsidR="00E84C72" w:rsidRPr="00D12665">
        <w:rPr>
          <w:rFonts w:ascii="Times New Roman" w:hAnsi="Times New Roman"/>
          <w:sz w:val="24"/>
          <w:szCs w:val="24"/>
        </w:rPr>
        <w:t xml:space="preserve">rmjet shqyrtimit nga organi epror, </w:t>
      </w:r>
      <w:r w:rsidR="00FE2FF1" w:rsidRPr="00D12665">
        <w:rPr>
          <w:rFonts w:ascii="Times New Roman" w:hAnsi="Times New Roman"/>
          <w:sz w:val="24"/>
          <w:szCs w:val="24"/>
        </w:rPr>
        <w:t>të</w:t>
      </w:r>
      <w:r w:rsidR="00E84C72" w:rsidRPr="00D12665">
        <w:rPr>
          <w:rFonts w:ascii="Times New Roman" w:hAnsi="Times New Roman"/>
          <w:sz w:val="24"/>
          <w:szCs w:val="24"/>
        </w:rPr>
        <w:t xml:space="preserve"> ankimit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mas</w:t>
      </w:r>
      <w:r w:rsidR="00FE2FF1" w:rsidRPr="00D12665">
        <w:rPr>
          <w:rFonts w:ascii="Times New Roman" w:hAnsi="Times New Roman"/>
          <w:sz w:val="24"/>
          <w:szCs w:val="24"/>
        </w:rPr>
        <w:t>ë</w:t>
      </w:r>
      <w:r w:rsidR="00E84C72" w:rsidRPr="00D12665">
        <w:rPr>
          <w:rFonts w:ascii="Times New Roman" w:hAnsi="Times New Roman"/>
          <w:sz w:val="24"/>
          <w:szCs w:val="24"/>
        </w:rPr>
        <w:t>s disiplinore t</w:t>
      </w:r>
      <w:r w:rsidR="00FE2FF1" w:rsidRPr="00D12665">
        <w:rPr>
          <w:rFonts w:ascii="Times New Roman" w:hAnsi="Times New Roman"/>
          <w:sz w:val="24"/>
          <w:szCs w:val="24"/>
        </w:rPr>
        <w:t>ë</w:t>
      </w:r>
      <w:r w:rsidR="00E84C72" w:rsidRPr="00D12665">
        <w:rPr>
          <w:rFonts w:ascii="Times New Roman" w:hAnsi="Times New Roman"/>
          <w:sz w:val="24"/>
          <w:szCs w:val="24"/>
        </w:rPr>
        <w:t xml:space="preserve"> dh</w:t>
      </w:r>
      <w:r w:rsidR="00FE2FF1" w:rsidRPr="00D12665">
        <w:rPr>
          <w:rFonts w:ascii="Times New Roman" w:hAnsi="Times New Roman"/>
          <w:sz w:val="24"/>
          <w:szCs w:val="24"/>
        </w:rPr>
        <w:t>ë</w:t>
      </w:r>
      <w:r w:rsidR="00E84C72" w:rsidRPr="00D12665">
        <w:rPr>
          <w:rFonts w:ascii="Times New Roman" w:hAnsi="Times New Roman"/>
          <w:sz w:val="24"/>
          <w:szCs w:val="24"/>
        </w:rPr>
        <w:t>n</w:t>
      </w:r>
      <w:r w:rsidR="00FE2FF1" w:rsidRPr="00D12665">
        <w:rPr>
          <w:rFonts w:ascii="Times New Roman" w:hAnsi="Times New Roman"/>
          <w:sz w:val="24"/>
          <w:szCs w:val="24"/>
        </w:rPr>
        <w:t>ë</w:t>
      </w:r>
      <w:r w:rsidR="00E84C72" w:rsidRPr="00D12665">
        <w:rPr>
          <w:rFonts w:ascii="Times New Roman" w:hAnsi="Times New Roman"/>
          <w:sz w:val="24"/>
          <w:szCs w:val="24"/>
        </w:rPr>
        <w:t>.</w:t>
      </w:r>
    </w:p>
    <w:p w:rsidR="00E84C72" w:rsidRPr="00D12665" w:rsidRDefault="00E84C72" w:rsidP="00CE7CE2">
      <w:pPr>
        <w:spacing w:line="276" w:lineRule="auto"/>
        <w:jc w:val="both"/>
        <w:rPr>
          <w:rFonts w:ascii="Times New Roman" w:hAnsi="Times New Roman"/>
          <w:sz w:val="24"/>
          <w:szCs w:val="24"/>
        </w:rPr>
      </w:pPr>
    </w:p>
    <w:p w:rsidR="00E84C72" w:rsidRPr="00D12665" w:rsidRDefault="00E84C72" w:rsidP="00CE7CE2">
      <w:pPr>
        <w:spacing w:line="276" w:lineRule="auto"/>
        <w:jc w:val="both"/>
        <w:rPr>
          <w:rFonts w:ascii="Times New Roman" w:eastAsia="Calibri" w:hAnsi="Times New Roman"/>
          <w:sz w:val="24"/>
          <w:szCs w:val="24"/>
        </w:rPr>
      </w:pPr>
      <w:r w:rsidRPr="00D12665">
        <w:rPr>
          <w:rFonts w:ascii="Times New Roman" w:hAnsi="Times New Roman"/>
          <w:sz w:val="24"/>
          <w:szCs w:val="24"/>
        </w:rPr>
        <w:t>Treguesit t</w:t>
      </w:r>
      <w:r w:rsidR="00FE2FF1" w:rsidRPr="00D12665">
        <w:rPr>
          <w:rFonts w:ascii="Times New Roman" w:hAnsi="Times New Roman"/>
          <w:sz w:val="24"/>
          <w:szCs w:val="24"/>
        </w:rPr>
        <w:t>ë</w:t>
      </w:r>
      <w:r w:rsidRPr="00D12665">
        <w:rPr>
          <w:rFonts w:ascii="Times New Roman" w:hAnsi="Times New Roman"/>
          <w:sz w:val="24"/>
          <w:szCs w:val="24"/>
        </w:rPr>
        <w:t xml:space="preserve"> cil</w:t>
      </w:r>
      <w:r w:rsidR="00FE2FF1" w:rsidRPr="00D12665">
        <w:rPr>
          <w:rFonts w:ascii="Times New Roman" w:hAnsi="Times New Roman"/>
          <w:sz w:val="24"/>
          <w:szCs w:val="24"/>
        </w:rPr>
        <w:t>ë</w:t>
      </w:r>
      <w:r w:rsidRPr="00D12665">
        <w:rPr>
          <w:rFonts w:ascii="Times New Roman" w:hAnsi="Times New Roman"/>
          <w:sz w:val="24"/>
          <w:szCs w:val="24"/>
        </w:rPr>
        <w:t>t do t</w:t>
      </w:r>
      <w:r w:rsidR="00FE2FF1" w:rsidRPr="00D12665">
        <w:rPr>
          <w:rFonts w:ascii="Times New Roman" w:hAnsi="Times New Roman"/>
          <w:sz w:val="24"/>
          <w:szCs w:val="24"/>
        </w:rPr>
        <w:t>ë</w:t>
      </w:r>
      <w:r w:rsidRPr="00D12665">
        <w:rPr>
          <w:rFonts w:ascii="Times New Roman" w:hAnsi="Times New Roman"/>
          <w:sz w:val="24"/>
          <w:szCs w:val="24"/>
        </w:rPr>
        <w:t xml:space="preserve"> p</w:t>
      </w:r>
      <w:r w:rsidR="00FE2FF1" w:rsidRPr="00D12665">
        <w:rPr>
          <w:rFonts w:ascii="Times New Roman" w:hAnsi="Times New Roman"/>
          <w:sz w:val="24"/>
          <w:szCs w:val="24"/>
        </w:rPr>
        <w:t>ë</w:t>
      </w:r>
      <w:r w:rsidRPr="00D12665">
        <w:rPr>
          <w:rFonts w:ascii="Times New Roman" w:hAnsi="Times New Roman"/>
          <w:sz w:val="24"/>
          <w:szCs w:val="24"/>
        </w:rPr>
        <w:t>rdoren p</w:t>
      </w:r>
      <w:r w:rsidR="00FE2FF1" w:rsidRPr="00D12665">
        <w:rPr>
          <w:rFonts w:ascii="Times New Roman" w:hAnsi="Times New Roman"/>
          <w:sz w:val="24"/>
          <w:szCs w:val="24"/>
        </w:rPr>
        <w:t>ë</w:t>
      </w:r>
      <w:r w:rsidRPr="00D12665">
        <w:rPr>
          <w:rFonts w:ascii="Times New Roman" w:hAnsi="Times New Roman"/>
          <w:sz w:val="24"/>
          <w:szCs w:val="24"/>
        </w:rPr>
        <w:t>r t</w:t>
      </w:r>
      <w:r w:rsidR="00FE2FF1" w:rsidRPr="00D12665">
        <w:rPr>
          <w:rFonts w:ascii="Times New Roman" w:hAnsi="Times New Roman"/>
          <w:sz w:val="24"/>
          <w:szCs w:val="24"/>
        </w:rPr>
        <w:t>ë</w:t>
      </w:r>
      <w:r w:rsidRPr="00D12665">
        <w:rPr>
          <w:rFonts w:ascii="Times New Roman" w:hAnsi="Times New Roman"/>
          <w:sz w:val="24"/>
          <w:szCs w:val="24"/>
        </w:rPr>
        <w:t xml:space="preserve"> matur arritjen e q</w:t>
      </w:r>
      <w:r w:rsidR="00FE2FF1" w:rsidRPr="00D12665">
        <w:rPr>
          <w:rFonts w:ascii="Times New Roman" w:hAnsi="Times New Roman"/>
          <w:sz w:val="24"/>
          <w:szCs w:val="24"/>
        </w:rPr>
        <w:t>ë</w:t>
      </w:r>
      <w:r w:rsidRPr="00D12665">
        <w:rPr>
          <w:rFonts w:ascii="Times New Roman" w:hAnsi="Times New Roman"/>
          <w:sz w:val="24"/>
          <w:szCs w:val="24"/>
        </w:rPr>
        <w:t>llimeve t</w:t>
      </w:r>
      <w:r w:rsidR="00FE2FF1" w:rsidRPr="00D12665">
        <w:rPr>
          <w:rFonts w:ascii="Times New Roman" w:hAnsi="Times New Roman"/>
          <w:sz w:val="24"/>
          <w:szCs w:val="24"/>
        </w:rPr>
        <w:t>ë</w:t>
      </w:r>
      <w:r w:rsidRPr="00D12665">
        <w:rPr>
          <w:rFonts w:ascii="Times New Roman" w:hAnsi="Times New Roman"/>
          <w:sz w:val="24"/>
          <w:szCs w:val="24"/>
        </w:rPr>
        <w:t xml:space="preserve"> k</w:t>
      </w:r>
      <w:r w:rsidR="00FE2FF1" w:rsidRPr="00D12665">
        <w:rPr>
          <w:rFonts w:ascii="Times New Roman" w:hAnsi="Times New Roman"/>
          <w:sz w:val="24"/>
          <w:szCs w:val="24"/>
        </w:rPr>
        <w:t>ë</w:t>
      </w:r>
      <w:r w:rsidRPr="00D12665">
        <w:rPr>
          <w:rFonts w:ascii="Times New Roman" w:hAnsi="Times New Roman"/>
          <w:sz w:val="24"/>
          <w:szCs w:val="24"/>
        </w:rPr>
        <w:t>tij projektligji apo progresin drejt tyre do t</w:t>
      </w:r>
      <w:r w:rsidR="00FE2FF1" w:rsidRPr="00D12665">
        <w:rPr>
          <w:rFonts w:ascii="Times New Roman" w:hAnsi="Times New Roman"/>
          <w:sz w:val="24"/>
          <w:szCs w:val="24"/>
        </w:rPr>
        <w:t>ë</w:t>
      </w:r>
      <w:r w:rsidRPr="00D12665">
        <w:rPr>
          <w:rFonts w:ascii="Times New Roman" w:hAnsi="Times New Roman"/>
          <w:sz w:val="24"/>
          <w:szCs w:val="24"/>
        </w:rPr>
        <w:t xml:space="preserve"> jen</w:t>
      </w:r>
      <w:r w:rsidR="00FE2FF1" w:rsidRPr="00D12665">
        <w:rPr>
          <w:rFonts w:ascii="Times New Roman" w:hAnsi="Times New Roman"/>
          <w:sz w:val="24"/>
          <w:szCs w:val="24"/>
        </w:rPr>
        <w:t>ë</w:t>
      </w:r>
      <w:r w:rsidRPr="00D12665">
        <w:rPr>
          <w:rFonts w:ascii="Times New Roman" w:hAnsi="Times New Roman"/>
          <w:sz w:val="24"/>
          <w:szCs w:val="24"/>
        </w:rPr>
        <w:t xml:space="preserve"> nurmi i ankimeve nga subjektet e tij n</w:t>
      </w:r>
      <w:r w:rsidR="00FE2FF1" w:rsidRPr="00D12665">
        <w:rPr>
          <w:rFonts w:ascii="Times New Roman" w:hAnsi="Times New Roman"/>
          <w:sz w:val="24"/>
          <w:szCs w:val="24"/>
        </w:rPr>
        <w:t>ë</w:t>
      </w:r>
      <w:r w:rsidRPr="00D12665">
        <w:rPr>
          <w:rFonts w:ascii="Times New Roman" w:hAnsi="Times New Roman"/>
          <w:sz w:val="24"/>
          <w:szCs w:val="24"/>
        </w:rPr>
        <w:t xml:space="preserve"> lidhje me masat e dh</w:t>
      </w:r>
      <w:r w:rsidR="00FE2FF1" w:rsidRPr="00D12665">
        <w:rPr>
          <w:rFonts w:ascii="Times New Roman" w:hAnsi="Times New Roman"/>
          <w:sz w:val="24"/>
          <w:szCs w:val="24"/>
        </w:rPr>
        <w:t>ë</w:t>
      </w:r>
      <w:r w:rsidRPr="00D12665">
        <w:rPr>
          <w:rFonts w:ascii="Times New Roman" w:hAnsi="Times New Roman"/>
          <w:sz w:val="24"/>
          <w:szCs w:val="24"/>
        </w:rPr>
        <w:t>na disiplinore, por edhe rezultatet e kontrolleve periodike t</w:t>
      </w:r>
      <w:r w:rsidR="00FE2FF1" w:rsidRPr="00D12665">
        <w:rPr>
          <w:rFonts w:ascii="Times New Roman" w:hAnsi="Times New Roman"/>
          <w:sz w:val="24"/>
          <w:szCs w:val="24"/>
        </w:rPr>
        <w:t>ë</w:t>
      </w:r>
      <w:r w:rsidRPr="00D12665">
        <w:rPr>
          <w:rFonts w:ascii="Times New Roman" w:hAnsi="Times New Roman"/>
          <w:sz w:val="24"/>
          <w:szCs w:val="24"/>
        </w:rPr>
        <w:t xml:space="preserve"> ushtruara</w:t>
      </w:r>
      <w:r w:rsidR="00FE2FF1" w:rsidRPr="00D12665">
        <w:rPr>
          <w:rFonts w:ascii="Times New Roman" w:hAnsi="Times New Roman"/>
          <w:sz w:val="24"/>
          <w:szCs w:val="24"/>
        </w:rPr>
        <w:t xml:space="preserve"> nga atrukturat e FARSH</w:t>
      </w:r>
      <w:r w:rsidRPr="00D12665">
        <w:rPr>
          <w:rFonts w:ascii="Times New Roman" w:hAnsi="Times New Roman"/>
          <w:sz w:val="24"/>
          <w:szCs w:val="24"/>
        </w:rPr>
        <w:t xml:space="preserve">. </w:t>
      </w:r>
    </w:p>
    <w:p w:rsidR="00E84C72" w:rsidRDefault="00E84C72" w:rsidP="00CE7CE2">
      <w:pPr>
        <w:spacing w:line="276" w:lineRule="auto"/>
        <w:jc w:val="both"/>
        <w:rPr>
          <w:rFonts w:ascii="Times New Roman" w:eastAsia="Calibri" w:hAnsi="Times New Roman"/>
          <w:szCs w:val="22"/>
        </w:rPr>
      </w:pPr>
    </w:p>
    <w:p w:rsidR="00651C5A" w:rsidRPr="00192E2E" w:rsidRDefault="00651C5A" w:rsidP="00864E90">
      <w:pPr>
        <w:jc w:val="both"/>
        <w:rPr>
          <w:rFonts w:ascii="Times New Roman" w:hAnsi="Times New Roman"/>
          <w:b/>
          <w:szCs w:val="22"/>
        </w:rPr>
      </w:pPr>
    </w:p>
    <w:p w:rsidR="002C7EE3" w:rsidRPr="00192E2E" w:rsidRDefault="00D55BD1" w:rsidP="00864E90">
      <w:pPr>
        <w:jc w:val="both"/>
        <w:rPr>
          <w:rFonts w:ascii="Times New Roman" w:hAnsi="Times New Roman"/>
          <w:szCs w:val="22"/>
        </w:rPr>
      </w:pPr>
      <w:r w:rsidRPr="00192E2E">
        <w:rPr>
          <w:rFonts w:ascii="Times New Roman" w:hAnsi="Times New Roman"/>
          <w:b/>
          <w:szCs w:val="22"/>
        </w:rPr>
        <w:t>Raporti i v</w:t>
      </w:r>
      <w:r w:rsidR="00CB0311" w:rsidRPr="00192E2E">
        <w:rPr>
          <w:rFonts w:ascii="Times New Roman" w:hAnsi="Times New Roman"/>
          <w:b/>
          <w:szCs w:val="22"/>
        </w:rPr>
        <w:t xml:space="preserve">lerësimit </w:t>
      </w:r>
      <w:r w:rsidR="00EE6AAB" w:rsidRPr="00192E2E">
        <w:rPr>
          <w:rFonts w:ascii="Times New Roman" w:hAnsi="Times New Roman"/>
          <w:b/>
          <w:szCs w:val="22"/>
        </w:rPr>
        <w:t xml:space="preserve">të ndikimit </w:t>
      </w:r>
      <w:r w:rsidR="00DE170E" w:rsidRPr="00192E2E">
        <w:rPr>
          <w:rFonts w:ascii="Times New Roman" w:hAnsi="Times New Roman"/>
          <w:b/>
          <w:szCs w:val="22"/>
        </w:rPr>
        <w:t xml:space="preserve">- </w:t>
      </w:r>
      <w:r w:rsidR="002A211E" w:rsidRPr="00192E2E">
        <w:rPr>
          <w:rFonts w:ascii="Times New Roman" w:hAnsi="Times New Roman"/>
          <w:b/>
          <w:szCs w:val="22"/>
        </w:rPr>
        <w:t>Shtojca2</w:t>
      </w:r>
      <w:r w:rsidR="00900286" w:rsidRPr="00192E2E">
        <w:rPr>
          <w:rFonts w:ascii="Times New Roman" w:hAnsi="Times New Roman"/>
          <w:b/>
          <w:szCs w:val="22"/>
        </w:rPr>
        <w:t>/a</w:t>
      </w:r>
    </w:p>
    <w:p w:rsidR="009C75E3" w:rsidRPr="00192E2E" w:rsidRDefault="009C75E3" w:rsidP="00A864C7">
      <w:pPr>
        <w:rPr>
          <w:rStyle w:val="Strong"/>
          <w:rFonts w:ascii="Times New Roman" w:hAnsi="Times New Roman"/>
          <w:b w:val="0"/>
          <w:szCs w:val="22"/>
        </w:rPr>
      </w:pPr>
    </w:p>
    <w:p w:rsidR="002C7EE3" w:rsidRPr="00192E2E" w:rsidRDefault="00CB0311" w:rsidP="00A864C7">
      <w:pPr>
        <w:rPr>
          <w:rStyle w:val="Strong"/>
          <w:rFonts w:ascii="Times New Roman" w:hAnsi="Times New Roman"/>
          <w:b w:val="0"/>
          <w:szCs w:val="22"/>
        </w:rPr>
      </w:pPr>
      <w:r w:rsidRPr="00192E2E">
        <w:rPr>
          <w:rStyle w:val="Strong"/>
          <w:rFonts w:ascii="Times New Roman" w:hAnsi="Times New Roman"/>
          <w:b w:val="0"/>
          <w:i/>
          <w:szCs w:val="22"/>
        </w:rPr>
        <w:t xml:space="preserve">Tabela: Vlera </w:t>
      </w:r>
      <w:r w:rsidR="00E743ED" w:rsidRPr="00192E2E">
        <w:rPr>
          <w:rStyle w:val="Strong"/>
          <w:rFonts w:ascii="Times New Roman" w:hAnsi="Times New Roman"/>
          <w:b w:val="0"/>
          <w:i/>
          <w:szCs w:val="22"/>
        </w:rPr>
        <w:t xml:space="preserve">aktuale </w:t>
      </w:r>
      <w:r w:rsidR="00B55FAC" w:rsidRPr="00192E2E">
        <w:rPr>
          <w:rStyle w:val="Strong"/>
          <w:rFonts w:ascii="Times New Roman" w:hAnsi="Times New Roman"/>
          <w:b w:val="0"/>
          <w:i/>
          <w:szCs w:val="22"/>
        </w:rPr>
        <w:t xml:space="preserve">neto në total </w:t>
      </w:r>
      <w:r w:rsidRPr="00192E2E">
        <w:rPr>
          <w:rStyle w:val="Strong"/>
          <w:rFonts w:ascii="Times New Roman" w:hAnsi="Times New Roman"/>
          <w:b w:val="0"/>
          <w:i/>
          <w:szCs w:val="22"/>
        </w:rPr>
        <w:t>(</w:t>
      </w:r>
      <w:r w:rsidR="00E743ED" w:rsidRPr="00192E2E">
        <w:rPr>
          <w:rStyle w:val="Strong"/>
          <w:rFonts w:ascii="Times New Roman" w:hAnsi="Times New Roman"/>
          <w:b w:val="0"/>
          <w:i/>
          <w:szCs w:val="22"/>
        </w:rPr>
        <w:t>VAN</w:t>
      </w:r>
      <w:r w:rsidRPr="00192E2E">
        <w:rPr>
          <w:rStyle w:val="Strong"/>
          <w:rFonts w:ascii="Times New Roman" w:hAnsi="Times New Roman"/>
          <w:b w:val="0"/>
          <w:i/>
          <w:szCs w:val="22"/>
        </w:rPr>
        <w:t>) - kostot dhe përfitimet me vlerë monetare të përcaktuar në milionë lekë e zbritur për 10 vjet (</w:t>
      </w:r>
      <w:r w:rsidR="004A6325" w:rsidRPr="00192E2E">
        <w:rPr>
          <w:rStyle w:val="Strong"/>
          <w:rFonts w:ascii="Times New Roman" w:hAnsi="Times New Roman"/>
          <w:b w:val="0"/>
          <w:i/>
          <w:szCs w:val="22"/>
        </w:rPr>
        <w:t>Vlera aktuale e k</w:t>
      </w:r>
      <w:r w:rsidRPr="00192E2E">
        <w:rPr>
          <w:rStyle w:val="Strong"/>
          <w:rFonts w:ascii="Times New Roman" w:hAnsi="Times New Roman"/>
          <w:b w:val="0"/>
          <w:i/>
          <w:szCs w:val="22"/>
        </w:rPr>
        <w:t>osto</w:t>
      </w:r>
      <w:r w:rsidR="004A6325" w:rsidRPr="00192E2E">
        <w:rPr>
          <w:rStyle w:val="Strong"/>
          <w:rFonts w:ascii="Times New Roman" w:hAnsi="Times New Roman"/>
          <w:b w:val="0"/>
          <w:i/>
          <w:szCs w:val="22"/>
        </w:rPr>
        <w:t xml:space="preserve">s </w:t>
      </w:r>
      <w:r w:rsidRPr="00192E2E">
        <w:rPr>
          <w:rStyle w:val="Strong"/>
          <w:rFonts w:ascii="Times New Roman" w:hAnsi="Times New Roman"/>
          <w:b w:val="0"/>
          <w:i/>
          <w:szCs w:val="22"/>
        </w:rPr>
        <w:t xml:space="preserve">dhe </w:t>
      </w:r>
      <w:r w:rsidR="00D55BD1" w:rsidRPr="00192E2E">
        <w:rPr>
          <w:rStyle w:val="Strong"/>
          <w:rFonts w:ascii="Times New Roman" w:hAnsi="Times New Roman"/>
          <w:b w:val="0"/>
          <w:i/>
          <w:szCs w:val="22"/>
        </w:rPr>
        <w:t>v</w:t>
      </w:r>
      <w:r w:rsidR="004A6325" w:rsidRPr="00192E2E">
        <w:rPr>
          <w:rStyle w:val="Strong"/>
          <w:rFonts w:ascii="Times New Roman" w:hAnsi="Times New Roman"/>
          <w:b w:val="0"/>
          <w:i/>
          <w:szCs w:val="22"/>
        </w:rPr>
        <w:t>lera</w:t>
      </w:r>
      <w:r w:rsidRPr="00192E2E">
        <w:rPr>
          <w:rStyle w:val="Strong"/>
          <w:rFonts w:ascii="Times New Roman" w:hAnsi="Times New Roman"/>
          <w:b w:val="0"/>
          <w:i/>
          <w:szCs w:val="22"/>
        </w:rPr>
        <w:t xml:space="preserve"> aktuale </w:t>
      </w:r>
      <w:r w:rsidR="004A6325" w:rsidRPr="00192E2E">
        <w:rPr>
          <w:rStyle w:val="Strong"/>
          <w:rFonts w:ascii="Times New Roman" w:hAnsi="Times New Roman"/>
          <w:b w:val="0"/>
          <w:i/>
          <w:szCs w:val="22"/>
        </w:rPr>
        <w:t>e përfitimit</w:t>
      </w:r>
      <w:r w:rsidRPr="00192E2E">
        <w:rPr>
          <w:rStyle w:val="Strong"/>
          <w:rFonts w:ascii="Times New Roman" w:hAnsi="Times New Roman"/>
          <w:b w:val="0"/>
          <w:i/>
          <w:szCs w:val="22"/>
        </w:rPr>
        <w:t xml:space="preserve">); krahasuar me </w:t>
      </w:r>
      <w:r w:rsidR="00475898" w:rsidRPr="00192E2E">
        <w:rPr>
          <w:rStyle w:val="Strong"/>
          <w:rFonts w:ascii="Times New Roman" w:hAnsi="Times New Roman"/>
          <w:b w:val="0"/>
          <w:i/>
          <w:szCs w:val="22"/>
        </w:rPr>
        <w:t>status quo-në</w:t>
      </w:r>
      <w:r w:rsidR="009C75E3" w:rsidRPr="00192E2E">
        <w:rPr>
          <w:rStyle w:val="Strong"/>
          <w:rFonts w:ascii="Times New Roman" w:hAnsi="Times New Roman"/>
          <w:b w:val="0"/>
          <w:szCs w:val="22"/>
        </w:rPr>
        <w:t>.</w:t>
      </w:r>
    </w:p>
    <w:p w:rsidR="002C7EE3" w:rsidRPr="00192E2E" w:rsidRDefault="002C7EE3" w:rsidP="00A864C7">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D12665" w:rsidTr="008C5BA8">
        <w:tc>
          <w:tcPr>
            <w:tcW w:w="261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8C5BA8">
            <w:pPr>
              <w:rPr>
                <w:rFonts w:ascii="Times New Roman" w:hAnsi="Times New Roman"/>
                <w:sz w:val="16"/>
                <w:szCs w:val="16"/>
              </w:rPr>
            </w:pPr>
            <w:r w:rsidRPr="00D12665">
              <w:rPr>
                <w:rFonts w:ascii="Times New Roman" w:hAnsi="Times New Roman"/>
                <w:sz w:val="16"/>
                <w:szCs w:val="16"/>
              </w:rPr>
              <w:t>Viti 1</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2</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3</w:t>
            </w:r>
          </w:p>
        </w:tc>
        <w:tc>
          <w:tcPr>
            <w:tcW w:w="639"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4</w:t>
            </w:r>
          </w:p>
        </w:tc>
        <w:tc>
          <w:tcPr>
            <w:tcW w:w="711"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5</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6</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7</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8</w:t>
            </w:r>
          </w:p>
        </w:tc>
        <w:tc>
          <w:tcPr>
            <w:tcW w:w="72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9</w:t>
            </w:r>
          </w:p>
        </w:tc>
        <w:tc>
          <w:tcPr>
            <w:tcW w:w="810" w:type="dxa"/>
          </w:tcPr>
          <w:p w:rsidR="00E743ED" w:rsidRPr="00D12665" w:rsidRDefault="00E743ED" w:rsidP="00F20AAE">
            <w:pPr>
              <w:jc w:val="center"/>
              <w:rPr>
                <w:rFonts w:ascii="Times New Roman" w:hAnsi="Times New Roman"/>
                <w:sz w:val="16"/>
                <w:szCs w:val="16"/>
              </w:rPr>
            </w:pPr>
            <w:r w:rsidRPr="00D12665">
              <w:rPr>
                <w:rFonts w:ascii="Times New Roman" w:hAnsi="Times New Roman"/>
                <w:sz w:val="16"/>
                <w:szCs w:val="16"/>
              </w:rPr>
              <w:t>Viti 10</w:t>
            </w: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b/>
                <w:sz w:val="16"/>
                <w:szCs w:val="16"/>
              </w:rPr>
              <w:t xml:space="preserve">Faktori zbritës </w:t>
            </w:r>
          </w:p>
        </w:tc>
        <w:tc>
          <w:tcPr>
            <w:tcW w:w="720"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639" w:type="dxa"/>
          </w:tcPr>
          <w:p w:rsidR="00E743ED" w:rsidRPr="00D12665" w:rsidRDefault="00E743ED" w:rsidP="00F20AAE">
            <w:pPr>
              <w:jc w:val="center"/>
              <w:rPr>
                <w:rFonts w:ascii="Times New Roman" w:hAnsi="Times New Roman"/>
                <w:sz w:val="16"/>
                <w:szCs w:val="16"/>
              </w:rPr>
            </w:pPr>
          </w:p>
        </w:tc>
        <w:tc>
          <w:tcPr>
            <w:tcW w:w="711"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720" w:type="dxa"/>
          </w:tcPr>
          <w:p w:rsidR="00E743ED" w:rsidRPr="00D12665" w:rsidRDefault="00E743ED" w:rsidP="00F20AAE">
            <w:pPr>
              <w:jc w:val="center"/>
              <w:rPr>
                <w:rFonts w:ascii="Times New Roman" w:hAnsi="Times New Roman"/>
                <w:sz w:val="16"/>
                <w:szCs w:val="16"/>
              </w:rPr>
            </w:pPr>
          </w:p>
        </w:tc>
        <w:tc>
          <w:tcPr>
            <w:tcW w:w="810" w:type="dxa"/>
          </w:tcPr>
          <w:p w:rsidR="00E743ED" w:rsidRPr="00D12665" w:rsidRDefault="00E743ED" w:rsidP="00F20AAE">
            <w:pPr>
              <w:jc w:val="cente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Kosto për buxhetin – njëherë</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Kosto për buxhetin – në vazhdim</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sz w:val="16"/>
                <w:szCs w:val="16"/>
              </w:rPr>
              <w:t>Kosto për biznesin – njëherë</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sz w:val="16"/>
                <w:szCs w:val="16"/>
              </w:rPr>
              <w:t>Kosto për biznesin – në vazhdim</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Kosto për grupet e tjera – njëherë</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 xml:space="preserve">Kosto për grupet e tjera – në vazhdim </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b/>
                <w:sz w:val="16"/>
                <w:szCs w:val="16"/>
              </w:rPr>
              <w:t xml:space="preserve">Kosto në total </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b/>
                <w:sz w:val="16"/>
                <w:szCs w:val="16"/>
              </w:rPr>
              <w:lastRenderedPageBreak/>
              <w:t xml:space="preserve">Kosto e zbritur në total </w:t>
            </w:r>
            <w:r w:rsidRPr="00D12665">
              <w:rPr>
                <w:rFonts w:ascii="Times New Roman" w:hAnsi="Times New Roman"/>
                <w:sz w:val="16"/>
                <w:szCs w:val="16"/>
              </w:rPr>
              <w:t>= Kosto në total x faktorin zbritës</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Përfitimi për buxhetin – në vazhdim</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sz w:val="16"/>
                <w:szCs w:val="16"/>
              </w:rPr>
              <w:t>Përfitimi për biznesin – njëherë</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sz w:val="16"/>
                <w:szCs w:val="16"/>
              </w:rPr>
              <w:t>Përfitimi për biznesin – në vazhdim</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Përfitimi për grupet e tjera – njëherë</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 xml:space="preserve">Përfitimi për grupet e tjera – në vazhdim </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sz w:val="16"/>
                <w:szCs w:val="16"/>
              </w:rPr>
              <w:t>Kosto për buxhetin – në vazhdim</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b/>
                <w:sz w:val="16"/>
                <w:szCs w:val="16"/>
              </w:rPr>
              <w:t>Përfitimi në total</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8C5BA8" w:rsidRPr="00D12665" w:rsidTr="008C5BA8">
        <w:tc>
          <w:tcPr>
            <w:tcW w:w="2610" w:type="dxa"/>
          </w:tcPr>
          <w:p w:rsidR="00E743ED" w:rsidRPr="00D12665" w:rsidRDefault="00E743ED" w:rsidP="00F20AAE">
            <w:pPr>
              <w:rPr>
                <w:rFonts w:ascii="Times New Roman" w:hAnsi="Times New Roman"/>
                <w:sz w:val="16"/>
                <w:szCs w:val="16"/>
              </w:rPr>
            </w:pPr>
            <w:r w:rsidRPr="00D12665">
              <w:rPr>
                <w:rFonts w:ascii="Times New Roman" w:hAnsi="Times New Roman"/>
                <w:b/>
                <w:sz w:val="16"/>
                <w:szCs w:val="16"/>
              </w:rPr>
              <w:t xml:space="preserve">Përfitimi i zbritur në total </w:t>
            </w:r>
            <w:r w:rsidRPr="00D12665">
              <w:rPr>
                <w:rFonts w:ascii="Times New Roman" w:hAnsi="Times New Roman"/>
                <w:sz w:val="16"/>
                <w:szCs w:val="16"/>
              </w:rPr>
              <w:t>= Përfitimi në total x faktorin zbritës</w:t>
            </w: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639" w:type="dxa"/>
          </w:tcPr>
          <w:p w:rsidR="00E743ED" w:rsidRPr="00D12665" w:rsidRDefault="00E743ED" w:rsidP="00F20AAE">
            <w:pPr>
              <w:rPr>
                <w:rFonts w:ascii="Times New Roman" w:hAnsi="Times New Roman"/>
                <w:sz w:val="16"/>
                <w:szCs w:val="16"/>
              </w:rPr>
            </w:pPr>
          </w:p>
        </w:tc>
        <w:tc>
          <w:tcPr>
            <w:tcW w:w="711"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720" w:type="dxa"/>
          </w:tcPr>
          <w:p w:rsidR="00E743ED" w:rsidRPr="00D12665" w:rsidRDefault="00E743ED" w:rsidP="00F20AAE">
            <w:pPr>
              <w:rPr>
                <w:rFonts w:ascii="Times New Roman" w:hAnsi="Times New Roman"/>
                <w:sz w:val="16"/>
                <w:szCs w:val="16"/>
              </w:rPr>
            </w:pPr>
          </w:p>
        </w:tc>
        <w:tc>
          <w:tcPr>
            <w:tcW w:w="810" w:type="dxa"/>
          </w:tcPr>
          <w:p w:rsidR="00E743ED" w:rsidRPr="00D12665" w:rsidRDefault="00E743ED" w:rsidP="00F20AAE">
            <w:pPr>
              <w:rPr>
                <w:rFonts w:ascii="Times New Roman" w:hAnsi="Times New Roman"/>
                <w:sz w:val="16"/>
                <w:szCs w:val="16"/>
              </w:rPr>
            </w:pPr>
          </w:p>
        </w:tc>
      </w:tr>
      <w:tr w:rsidR="00E743ED" w:rsidRPr="00D12665" w:rsidTr="008C5BA8">
        <w:trPr>
          <w:gridAfter w:val="9"/>
          <w:wAfter w:w="6480" w:type="dxa"/>
        </w:trPr>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b/>
                <w:sz w:val="16"/>
                <w:szCs w:val="16"/>
              </w:rPr>
              <w:t xml:space="preserve">Vlera aktuale e kostos në total </w:t>
            </w:r>
          </w:p>
        </w:tc>
        <w:tc>
          <w:tcPr>
            <w:tcW w:w="720" w:type="dxa"/>
          </w:tcPr>
          <w:p w:rsidR="00E743ED" w:rsidRPr="00D12665" w:rsidRDefault="00E743ED" w:rsidP="00F20AAE">
            <w:pPr>
              <w:rPr>
                <w:rFonts w:ascii="Times New Roman" w:hAnsi="Times New Roman"/>
                <w:b/>
                <w:sz w:val="16"/>
                <w:szCs w:val="16"/>
              </w:rPr>
            </w:pPr>
          </w:p>
        </w:tc>
      </w:tr>
      <w:tr w:rsidR="00E743ED" w:rsidRPr="00D12665" w:rsidTr="008C5BA8">
        <w:trPr>
          <w:gridAfter w:val="9"/>
          <w:wAfter w:w="6480" w:type="dxa"/>
        </w:trPr>
        <w:tc>
          <w:tcPr>
            <w:tcW w:w="2610" w:type="dxa"/>
          </w:tcPr>
          <w:p w:rsidR="00E743ED" w:rsidRPr="00D12665" w:rsidRDefault="00E743ED" w:rsidP="00F20AAE">
            <w:pPr>
              <w:rPr>
                <w:rFonts w:ascii="Times New Roman" w:hAnsi="Times New Roman"/>
                <w:b/>
                <w:sz w:val="16"/>
                <w:szCs w:val="16"/>
              </w:rPr>
            </w:pPr>
            <w:r w:rsidRPr="00D12665">
              <w:rPr>
                <w:rFonts w:ascii="Times New Roman" w:hAnsi="Times New Roman"/>
                <w:b/>
                <w:sz w:val="16"/>
                <w:szCs w:val="16"/>
              </w:rPr>
              <w:t>Vlera aktuale e përfitimit në total</w:t>
            </w:r>
          </w:p>
        </w:tc>
        <w:tc>
          <w:tcPr>
            <w:tcW w:w="720" w:type="dxa"/>
          </w:tcPr>
          <w:p w:rsidR="00E743ED" w:rsidRPr="00D12665" w:rsidRDefault="00E743ED" w:rsidP="00F20AAE">
            <w:pPr>
              <w:rPr>
                <w:rFonts w:ascii="Times New Roman" w:hAnsi="Times New Roman"/>
                <w:sz w:val="16"/>
                <w:szCs w:val="16"/>
              </w:rPr>
            </w:pPr>
          </w:p>
        </w:tc>
      </w:tr>
      <w:tr w:rsidR="00E743ED" w:rsidRPr="00D12665" w:rsidTr="008C5BA8">
        <w:trPr>
          <w:gridAfter w:val="9"/>
          <w:wAfter w:w="6480" w:type="dxa"/>
        </w:trPr>
        <w:tc>
          <w:tcPr>
            <w:tcW w:w="2610" w:type="dxa"/>
          </w:tcPr>
          <w:p w:rsidR="00E743ED" w:rsidRPr="00D12665" w:rsidRDefault="00E743ED" w:rsidP="008A29A3">
            <w:pPr>
              <w:rPr>
                <w:rFonts w:ascii="Times New Roman" w:hAnsi="Times New Roman"/>
                <w:b/>
                <w:sz w:val="16"/>
                <w:szCs w:val="16"/>
              </w:rPr>
            </w:pPr>
            <w:r w:rsidRPr="00D12665">
              <w:rPr>
                <w:rFonts w:ascii="Times New Roman" w:hAnsi="Times New Roman"/>
                <w:b/>
                <w:sz w:val="16"/>
                <w:szCs w:val="16"/>
              </w:rPr>
              <w:t xml:space="preserve">Vlera </w:t>
            </w:r>
            <w:r w:rsidR="008A29A3" w:rsidRPr="00D12665">
              <w:rPr>
                <w:rFonts w:ascii="Times New Roman" w:hAnsi="Times New Roman"/>
                <w:b/>
                <w:sz w:val="16"/>
                <w:szCs w:val="16"/>
              </w:rPr>
              <w:t xml:space="preserve">aktuale </w:t>
            </w:r>
            <w:r w:rsidRPr="00D12665">
              <w:rPr>
                <w:rFonts w:ascii="Times New Roman" w:hAnsi="Times New Roman"/>
                <w:b/>
                <w:sz w:val="16"/>
                <w:szCs w:val="16"/>
              </w:rPr>
              <w:t>neto (</w:t>
            </w:r>
            <w:r w:rsidR="008A29A3" w:rsidRPr="00D12665">
              <w:rPr>
                <w:rFonts w:ascii="Times New Roman" w:hAnsi="Times New Roman"/>
                <w:b/>
                <w:sz w:val="16"/>
                <w:szCs w:val="16"/>
              </w:rPr>
              <w:t>V</w:t>
            </w:r>
            <w:r w:rsidRPr="00D12665">
              <w:rPr>
                <w:rFonts w:ascii="Times New Roman" w:hAnsi="Times New Roman"/>
                <w:b/>
                <w:sz w:val="16"/>
                <w:szCs w:val="16"/>
              </w:rPr>
              <w:t>A</w:t>
            </w:r>
            <w:r w:rsidR="008A29A3" w:rsidRPr="00D12665">
              <w:rPr>
                <w:rFonts w:ascii="Times New Roman" w:hAnsi="Times New Roman"/>
                <w:b/>
                <w:sz w:val="16"/>
                <w:szCs w:val="16"/>
              </w:rPr>
              <w:t>N</w:t>
            </w:r>
            <w:r w:rsidRPr="00D12665">
              <w:rPr>
                <w:rFonts w:ascii="Times New Roman" w:hAnsi="Times New Roman"/>
                <w:b/>
                <w:sz w:val="16"/>
                <w:szCs w:val="16"/>
              </w:rPr>
              <w:t>) =</w:t>
            </w:r>
            <w:r w:rsidRPr="00D12665">
              <w:rPr>
                <w:rFonts w:ascii="Times New Roman" w:hAnsi="Times New Roman"/>
                <w:sz w:val="16"/>
                <w:szCs w:val="16"/>
              </w:rPr>
              <w:t xml:space="preserve"> Vlera aktuale e përfitimit në total – Vlera aktuale e kostos në total</w:t>
            </w:r>
          </w:p>
        </w:tc>
        <w:tc>
          <w:tcPr>
            <w:tcW w:w="720" w:type="dxa"/>
          </w:tcPr>
          <w:p w:rsidR="00E743ED" w:rsidRPr="00D12665" w:rsidRDefault="00E743ED" w:rsidP="00F20AAE">
            <w:pPr>
              <w:rPr>
                <w:rFonts w:ascii="Times New Roman" w:hAnsi="Times New Roman"/>
                <w:sz w:val="16"/>
                <w:szCs w:val="16"/>
              </w:rPr>
            </w:pPr>
          </w:p>
        </w:tc>
      </w:tr>
    </w:tbl>
    <w:p w:rsidR="002C7EE3" w:rsidRPr="00192E2E" w:rsidRDefault="002C7EE3" w:rsidP="00A864C7">
      <w:pPr>
        <w:rPr>
          <w:rFonts w:ascii="Times New Roman" w:hAnsi="Times New Roman"/>
          <w:b/>
          <w:szCs w:val="22"/>
        </w:rPr>
      </w:pPr>
    </w:p>
    <w:p w:rsidR="00DE170E" w:rsidRPr="00192E2E" w:rsidRDefault="00DE170E" w:rsidP="00BC0A43">
      <w:pPr>
        <w:rPr>
          <w:rFonts w:ascii="Times New Roman" w:hAnsi="Times New Roman"/>
          <w:b/>
          <w:szCs w:val="22"/>
        </w:rPr>
      </w:pPr>
    </w:p>
    <w:p w:rsidR="00BC0A43" w:rsidRPr="00192E2E" w:rsidRDefault="00D55BD1" w:rsidP="00BC0A43">
      <w:pPr>
        <w:rPr>
          <w:rStyle w:val="Strong"/>
          <w:rFonts w:ascii="Times New Roman" w:hAnsi="Times New Roman"/>
          <w:szCs w:val="22"/>
        </w:rPr>
      </w:pPr>
      <w:r w:rsidRPr="00EC5E8A">
        <w:rPr>
          <w:rFonts w:ascii="Times New Roman" w:hAnsi="Times New Roman"/>
          <w:b/>
          <w:szCs w:val="22"/>
        </w:rPr>
        <w:t>Raporti i v</w:t>
      </w:r>
      <w:r w:rsidR="001009D3" w:rsidRPr="00192E2E">
        <w:rPr>
          <w:rFonts w:ascii="Times New Roman" w:hAnsi="Times New Roman"/>
          <w:b/>
          <w:szCs w:val="22"/>
        </w:rPr>
        <w:t xml:space="preserve">lerësimit </w:t>
      </w:r>
      <w:r w:rsidR="00EE6AAB" w:rsidRPr="00192E2E">
        <w:rPr>
          <w:rFonts w:ascii="Times New Roman" w:hAnsi="Times New Roman"/>
          <w:b/>
          <w:szCs w:val="22"/>
        </w:rPr>
        <w:t xml:space="preserve">të ndikimit </w:t>
      </w:r>
      <w:r w:rsidR="001009D3" w:rsidRPr="00192E2E">
        <w:rPr>
          <w:rFonts w:ascii="Times New Roman" w:hAnsi="Times New Roman"/>
          <w:b/>
          <w:szCs w:val="22"/>
        </w:rPr>
        <w:t xml:space="preserve">- </w:t>
      </w:r>
      <w:r w:rsidR="002A211E" w:rsidRPr="00192E2E">
        <w:rPr>
          <w:rFonts w:ascii="Times New Roman" w:hAnsi="Times New Roman"/>
          <w:b/>
          <w:szCs w:val="22"/>
        </w:rPr>
        <w:t>Shtojca2</w:t>
      </w:r>
      <w:r w:rsidR="00900286" w:rsidRPr="00192E2E">
        <w:rPr>
          <w:rFonts w:ascii="Times New Roman" w:hAnsi="Times New Roman"/>
          <w:b/>
          <w:szCs w:val="22"/>
        </w:rPr>
        <w:t>/b</w:t>
      </w:r>
    </w:p>
    <w:p w:rsidR="00DE170E" w:rsidRPr="00192E2E" w:rsidRDefault="00DE170E" w:rsidP="00A864C7">
      <w:pPr>
        <w:rPr>
          <w:rStyle w:val="Strong"/>
          <w:rFonts w:ascii="Times New Roman" w:hAnsi="Times New Roman"/>
          <w:b w:val="0"/>
          <w:szCs w:val="22"/>
        </w:rPr>
      </w:pPr>
    </w:p>
    <w:p w:rsidR="00BC0A43" w:rsidRPr="00192E2E" w:rsidRDefault="00BC0A43" w:rsidP="00A864C7">
      <w:pPr>
        <w:rPr>
          <w:rStyle w:val="Strong"/>
          <w:rFonts w:ascii="Times New Roman" w:hAnsi="Times New Roman"/>
          <w:b w:val="0"/>
          <w:bCs w:val="0"/>
          <w:i/>
          <w:szCs w:val="22"/>
        </w:rPr>
      </w:pPr>
      <w:r w:rsidRPr="00192E2E">
        <w:rPr>
          <w:rStyle w:val="Strong"/>
          <w:rFonts w:ascii="Times New Roman" w:hAnsi="Times New Roman"/>
          <w:b w:val="0"/>
          <w:i/>
          <w:szCs w:val="22"/>
        </w:rPr>
        <w:t>Tab</w:t>
      </w:r>
      <w:r w:rsidR="001009D3" w:rsidRPr="00192E2E">
        <w:rPr>
          <w:rStyle w:val="Strong"/>
          <w:rFonts w:ascii="Times New Roman" w:hAnsi="Times New Roman"/>
          <w:b w:val="0"/>
          <w:i/>
          <w:szCs w:val="22"/>
        </w:rPr>
        <w:t>e</w:t>
      </w:r>
      <w:r w:rsidRPr="00192E2E">
        <w:rPr>
          <w:rStyle w:val="Strong"/>
          <w:rFonts w:ascii="Times New Roman" w:hAnsi="Times New Roman"/>
          <w:b w:val="0"/>
          <w:i/>
          <w:szCs w:val="22"/>
        </w:rPr>
        <w:t>l</w:t>
      </w:r>
      <w:r w:rsidR="001009D3" w:rsidRPr="00192E2E">
        <w:rPr>
          <w:rStyle w:val="Strong"/>
          <w:rFonts w:ascii="Times New Roman" w:hAnsi="Times New Roman"/>
          <w:b w:val="0"/>
          <w:i/>
          <w:szCs w:val="22"/>
        </w:rPr>
        <w:t>ë</w:t>
      </w:r>
      <w:r w:rsidRPr="00192E2E">
        <w:rPr>
          <w:rStyle w:val="Strong"/>
          <w:rFonts w:ascii="Times New Roman" w:hAnsi="Times New Roman"/>
          <w:b w:val="0"/>
          <w:i/>
          <w:szCs w:val="22"/>
        </w:rPr>
        <w:t xml:space="preserve">: </w:t>
      </w:r>
      <w:r w:rsidR="001009D3" w:rsidRPr="00192E2E">
        <w:rPr>
          <w:rStyle w:val="Strong"/>
          <w:rFonts w:ascii="Times New Roman" w:hAnsi="Times New Roman"/>
          <w:b w:val="0"/>
          <w:i/>
          <w:szCs w:val="22"/>
        </w:rPr>
        <w:t xml:space="preserve">Vlera </w:t>
      </w:r>
      <w:r w:rsidR="00E743ED" w:rsidRPr="00192E2E">
        <w:rPr>
          <w:rStyle w:val="Strong"/>
          <w:rFonts w:ascii="Times New Roman" w:hAnsi="Times New Roman"/>
          <w:b w:val="0"/>
          <w:i/>
          <w:szCs w:val="22"/>
        </w:rPr>
        <w:t xml:space="preserve">aktuale </w:t>
      </w:r>
      <w:r w:rsidR="001009D3" w:rsidRPr="00192E2E">
        <w:rPr>
          <w:rStyle w:val="Strong"/>
          <w:rFonts w:ascii="Times New Roman" w:hAnsi="Times New Roman"/>
          <w:b w:val="0"/>
          <w:i/>
          <w:szCs w:val="22"/>
        </w:rPr>
        <w:t xml:space="preserve">neto në total e çdo </w:t>
      </w:r>
      <w:r w:rsidRPr="00192E2E">
        <w:rPr>
          <w:rStyle w:val="Strong"/>
          <w:rFonts w:ascii="Times New Roman" w:hAnsi="Times New Roman"/>
          <w:b w:val="0"/>
          <w:i/>
          <w:szCs w:val="22"/>
        </w:rPr>
        <w:t>op</w:t>
      </w:r>
      <w:r w:rsidR="001009D3" w:rsidRPr="00192E2E">
        <w:rPr>
          <w:rStyle w:val="Strong"/>
          <w:rFonts w:ascii="Times New Roman" w:hAnsi="Times New Roman"/>
          <w:b w:val="0"/>
          <w:i/>
          <w:szCs w:val="22"/>
        </w:rPr>
        <w:t>s</w:t>
      </w:r>
      <w:r w:rsidRPr="00192E2E">
        <w:rPr>
          <w:rStyle w:val="Strong"/>
          <w:rFonts w:ascii="Times New Roman" w:hAnsi="Times New Roman"/>
          <w:b w:val="0"/>
          <w:i/>
          <w:szCs w:val="22"/>
        </w:rPr>
        <w:t>ion</w:t>
      </w:r>
      <w:r w:rsidR="001009D3" w:rsidRPr="00192E2E">
        <w:rPr>
          <w:rStyle w:val="Strong"/>
          <w:rFonts w:ascii="Times New Roman" w:hAnsi="Times New Roman"/>
          <w:b w:val="0"/>
          <w:i/>
          <w:szCs w:val="22"/>
        </w:rPr>
        <w:t>i</w:t>
      </w:r>
    </w:p>
    <w:p w:rsidR="00BC0A43" w:rsidRPr="00192E2E" w:rsidRDefault="00BC0A43" w:rsidP="00BC0A43">
      <w:pPr>
        <w:autoSpaceDE w:val="0"/>
        <w:autoSpaceDN w:val="0"/>
        <w:adjustRightInd w:val="0"/>
        <w:jc w:val="both"/>
        <w:rPr>
          <w:rFonts w:ascii="Times New Roman" w:hAnsi="Times New Roman"/>
          <w:color w:val="000000"/>
          <w:szCs w:val="22"/>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D12665" w:rsidTr="00BA7470">
        <w:tc>
          <w:tcPr>
            <w:tcW w:w="1698" w:type="dxa"/>
            <w:vMerge w:val="restart"/>
          </w:tcPr>
          <w:p w:rsidR="00BC0A43" w:rsidRPr="00D12665" w:rsidRDefault="00BC0A43" w:rsidP="001009D3">
            <w:pPr>
              <w:autoSpaceDE w:val="0"/>
              <w:autoSpaceDN w:val="0"/>
              <w:adjustRightInd w:val="0"/>
              <w:jc w:val="center"/>
              <w:rPr>
                <w:rFonts w:ascii="Times New Roman" w:hAnsi="Times New Roman"/>
                <w:color w:val="000000"/>
                <w:sz w:val="16"/>
                <w:szCs w:val="16"/>
              </w:rPr>
            </w:pPr>
            <w:r w:rsidRPr="00D12665">
              <w:rPr>
                <w:rFonts w:ascii="Times New Roman" w:hAnsi="Times New Roman"/>
                <w:b/>
                <w:sz w:val="16"/>
                <w:szCs w:val="16"/>
              </w:rPr>
              <w:t>Op</w:t>
            </w:r>
            <w:r w:rsidR="001009D3" w:rsidRPr="00D12665">
              <w:rPr>
                <w:rFonts w:ascii="Times New Roman" w:hAnsi="Times New Roman"/>
                <w:b/>
                <w:sz w:val="16"/>
                <w:szCs w:val="16"/>
              </w:rPr>
              <w:t>s</w:t>
            </w:r>
            <w:r w:rsidRPr="00D12665">
              <w:rPr>
                <w:rFonts w:ascii="Times New Roman" w:hAnsi="Times New Roman"/>
                <w:b/>
                <w:sz w:val="16"/>
                <w:szCs w:val="16"/>
              </w:rPr>
              <w:t>ion</w:t>
            </w:r>
            <w:r w:rsidR="001009D3" w:rsidRPr="00D12665">
              <w:rPr>
                <w:rFonts w:ascii="Times New Roman" w:hAnsi="Times New Roman"/>
                <w:b/>
                <w:sz w:val="16"/>
                <w:szCs w:val="16"/>
              </w:rPr>
              <w:t>i</w:t>
            </w:r>
          </w:p>
        </w:tc>
        <w:tc>
          <w:tcPr>
            <w:tcW w:w="4668" w:type="dxa"/>
            <w:gridSpan w:val="2"/>
          </w:tcPr>
          <w:p w:rsidR="00BC0A43" w:rsidRPr="00D12665" w:rsidRDefault="001009D3" w:rsidP="00D55BD1">
            <w:pPr>
              <w:autoSpaceDE w:val="0"/>
              <w:autoSpaceDN w:val="0"/>
              <w:adjustRightInd w:val="0"/>
              <w:jc w:val="center"/>
              <w:rPr>
                <w:rFonts w:ascii="Times New Roman" w:hAnsi="Times New Roman"/>
                <w:color w:val="000000"/>
                <w:sz w:val="16"/>
                <w:szCs w:val="16"/>
              </w:rPr>
            </w:pPr>
            <w:r w:rsidRPr="00D12665">
              <w:rPr>
                <w:rFonts w:ascii="Times New Roman" w:hAnsi="Times New Roman"/>
                <w:b/>
                <w:sz w:val="16"/>
                <w:szCs w:val="16"/>
              </w:rPr>
              <w:t xml:space="preserve">Vlera aktuale </w:t>
            </w:r>
            <w:r w:rsidR="00BC0A43" w:rsidRPr="00D12665">
              <w:rPr>
                <w:rFonts w:ascii="Times New Roman" w:hAnsi="Times New Roman"/>
                <w:b/>
                <w:sz w:val="16"/>
                <w:szCs w:val="16"/>
              </w:rPr>
              <w:t>n</w:t>
            </w:r>
            <w:r w:rsidRPr="00D12665">
              <w:rPr>
                <w:rFonts w:ascii="Times New Roman" w:hAnsi="Times New Roman"/>
                <w:b/>
                <w:sz w:val="16"/>
                <w:szCs w:val="16"/>
              </w:rPr>
              <w:t>ë</w:t>
            </w:r>
            <w:r w:rsidR="00BC0A43" w:rsidRPr="00D12665">
              <w:rPr>
                <w:rFonts w:ascii="Times New Roman" w:hAnsi="Times New Roman"/>
                <w:b/>
                <w:sz w:val="16"/>
                <w:szCs w:val="16"/>
              </w:rPr>
              <w:t xml:space="preserve"> milion</w:t>
            </w:r>
            <w:r w:rsidR="00D55BD1" w:rsidRPr="00D12665">
              <w:rPr>
                <w:rFonts w:ascii="Times New Roman" w:hAnsi="Times New Roman"/>
                <w:b/>
                <w:sz w:val="16"/>
                <w:szCs w:val="16"/>
              </w:rPr>
              <w:t>ël</w:t>
            </w:r>
            <w:r w:rsidR="00BC0A43" w:rsidRPr="00D12665">
              <w:rPr>
                <w:rFonts w:ascii="Times New Roman" w:hAnsi="Times New Roman"/>
                <w:b/>
                <w:sz w:val="16"/>
                <w:szCs w:val="16"/>
              </w:rPr>
              <w:t>ek</w:t>
            </w:r>
            <w:r w:rsidR="00E743ED" w:rsidRPr="00D12665">
              <w:rPr>
                <w:rFonts w:ascii="Times New Roman" w:hAnsi="Times New Roman"/>
                <w:b/>
                <w:sz w:val="16"/>
                <w:szCs w:val="16"/>
              </w:rPr>
              <w:t>ë</w:t>
            </w:r>
          </w:p>
        </w:tc>
        <w:tc>
          <w:tcPr>
            <w:tcW w:w="3444" w:type="dxa"/>
            <w:vMerge w:val="restart"/>
          </w:tcPr>
          <w:p w:rsidR="00BC0A43" w:rsidRPr="00D12665" w:rsidRDefault="001009D3" w:rsidP="00D55BD1">
            <w:pPr>
              <w:autoSpaceDE w:val="0"/>
              <w:autoSpaceDN w:val="0"/>
              <w:adjustRightInd w:val="0"/>
              <w:jc w:val="center"/>
              <w:rPr>
                <w:rFonts w:ascii="Times New Roman" w:hAnsi="Times New Roman"/>
                <w:color w:val="000000"/>
                <w:sz w:val="16"/>
                <w:szCs w:val="16"/>
              </w:rPr>
            </w:pPr>
            <w:r w:rsidRPr="00D12665">
              <w:rPr>
                <w:rFonts w:ascii="Times New Roman" w:hAnsi="Times New Roman"/>
                <w:b/>
                <w:sz w:val="16"/>
                <w:szCs w:val="16"/>
              </w:rPr>
              <w:t xml:space="preserve">Vlera </w:t>
            </w:r>
            <w:r w:rsidR="00E743ED" w:rsidRPr="00D12665">
              <w:rPr>
                <w:rFonts w:ascii="Times New Roman" w:hAnsi="Times New Roman"/>
                <w:b/>
                <w:sz w:val="16"/>
                <w:szCs w:val="16"/>
              </w:rPr>
              <w:t xml:space="preserve">aktuale </w:t>
            </w:r>
            <w:r w:rsidRPr="00D12665">
              <w:rPr>
                <w:rFonts w:ascii="Times New Roman" w:hAnsi="Times New Roman"/>
                <w:b/>
                <w:sz w:val="16"/>
                <w:szCs w:val="16"/>
              </w:rPr>
              <w:t xml:space="preserve">neto </w:t>
            </w:r>
            <w:r w:rsidR="00BC0A43" w:rsidRPr="00D12665">
              <w:rPr>
                <w:rFonts w:ascii="Times New Roman" w:hAnsi="Times New Roman"/>
                <w:b/>
                <w:sz w:val="16"/>
                <w:szCs w:val="16"/>
              </w:rPr>
              <w:t>n</w:t>
            </w:r>
            <w:r w:rsidRPr="00D12665">
              <w:rPr>
                <w:rFonts w:ascii="Times New Roman" w:hAnsi="Times New Roman"/>
                <w:b/>
                <w:sz w:val="16"/>
                <w:szCs w:val="16"/>
              </w:rPr>
              <w:t>ë</w:t>
            </w:r>
            <w:r w:rsidR="00BC0A43" w:rsidRPr="00D12665">
              <w:rPr>
                <w:rFonts w:ascii="Times New Roman" w:hAnsi="Times New Roman"/>
                <w:b/>
                <w:sz w:val="16"/>
                <w:szCs w:val="16"/>
              </w:rPr>
              <w:t xml:space="preserve"> milion</w:t>
            </w:r>
            <w:r w:rsidR="00D55BD1" w:rsidRPr="00D12665">
              <w:rPr>
                <w:rFonts w:ascii="Times New Roman" w:hAnsi="Times New Roman"/>
                <w:b/>
                <w:sz w:val="16"/>
                <w:szCs w:val="16"/>
              </w:rPr>
              <w:t>ël</w:t>
            </w:r>
            <w:r w:rsidR="00BC0A43" w:rsidRPr="00D12665">
              <w:rPr>
                <w:rFonts w:ascii="Times New Roman" w:hAnsi="Times New Roman"/>
                <w:b/>
                <w:sz w:val="16"/>
                <w:szCs w:val="16"/>
              </w:rPr>
              <w:t>ek</w:t>
            </w:r>
            <w:r w:rsidR="00E743ED" w:rsidRPr="00D12665">
              <w:rPr>
                <w:rFonts w:ascii="Times New Roman" w:hAnsi="Times New Roman"/>
                <w:b/>
                <w:sz w:val="16"/>
                <w:szCs w:val="16"/>
              </w:rPr>
              <w:t>ë</w:t>
            </w:r>
          </w:p>
        </w:tc>
      </w:tr>
      <w:tr w:rsidR="00BC0A43" w:rsidRPr="00D12665" w:rsidTr="00BA7470">
        <w:tc>
          <w:tcPr>
            <w:tcW w:w="1698" w:type="dxa"/>
            <w:vMerge/>
          </w:tcPr>
          <w:p w:rsidR="00BC0A43" w:rsidRPr="00D12665" w:rsidRDefault="00BC0A43" w:rsidP="00BC0A43">
            <w:pPr>
              <w:autoSpaceDE w:val="0"/>
              <w:autoSpaceDN w:val="0"/>
              <w:adjustRightInd w:val="0"/>
              <w:jc w:val="both"/>
              <w:rPr>
                <w:rFonts w:ascii="Times New Roman" w:hAnsi="Times New Roman"/>
                <w:sz w:val="16"/>
                <w:szCs w:val="16"/>
              </w:rPr>
            </w:pPr>
          </w:p>
        </w:tc>
        <w:tc>
          <w:tcPr>
            <w:tcW w:w="2258" w:type="dxa"/>
          </w:tcPr>
          <w:p w:rsidR="00BC0A43" w:rsidRPr="00D12665" w:rsidRDefault="001009D3" w:rsidP="00BC0A43">
            <w:pPr>
              <w:autoSpaceDE w:val="0"/>
              <w:autoSpaceDN w:val="0"/>
              <w:adjustRightInd w:val="0"/>
              <w:jc w:val="center"/>
              <w:rPr>
                <w:rFonts w:ascii="Times New Roman" w:hAnsi="Times New Roman"/>
                <w:b/>
                <w:color w:val="000000" w:themeColor="text1"/>
                <w:sz w:val="16"/>
                <w:szCs w:val="16"/>
              </w:rPr>
            </w:pPr>
            <w:r w:rsidRPr="00D12665">
              <w:rPr>
                <w:rFonts w:ascii="Times New Roman" w:hAnsi="Times New Roman"/>
                <w:b/>
                <w:sz w:val="16"/>
                <w:szCs w:val="16"/>
              </w:rPr>
              <w:t>K</w:t>
            </w:r>
            <w:r w:rsidR="00BC0A43" w:rsidRPr="00D12665">
              <w:rPr>
                <w:rFonts w:ascii="Times New Roman" w:hAnsi="Times New Roman"/>
                <w:b/>
                <w:sz w:val="16"/>
                <w:szCs w:val="16"/>
              </w:rPr>
              <w:t>ost</w:t>
            </w:r>
            <w:r w:rsidRPr="00D12665">
              <w:rPr>
                <w:rFonts w:ascii="Times New Roman" w:hAnsi="Times New Roman"/>
                <w:b/>
                <w:sz w:val="16"/>
                <w:szCs w:val="16"/>
              </w:rPr>
              <w:t>o</w:t>
            </w:r>
          </w:p>
        </w:tc>
        <w:tc>
          <w:tcPr>
            <w:tcW w:w="2410" w:type="dxa"/>
          </w:tcPr>
          <w:p w:rsidR="00BC0A43" w:rsidRPr="00D12665" w:rsidRDefault="001009D3" w:rsidP="00BC0A43">
            <w:pPr>
              <w:autoSpaceDE w:val="0"/>
              <w:autoSpaceDN w:val="0"/>
              <w:adjustRightInd w:val="0"/>
              <w:jc w:val="center"/>
              <w:rPr>
                <w:rFonts w:ascii="Times New Roman" w:hAnsi="Times New Roman"/>
                <w:b/>
                <w:color w:val="000000" w:themeColor="text1"/>
                <w:sz w:val="16"/>
                <w:szCs w:val="16"/>
              </w:rPr>
            </w:pPr>
            <w:r w:rsidRPr="00D12665">
              <w:rPr>
                <w:rFonts w:ascii="Times New Roman" w:hAnsi="Times New Roman"/>
                <w:b/>
                <w:sz w:val="16"/>
                <w:szCs w:val="16"/>
              </w:rPr>
              <w:t>Përfitimi</w:t>
            </w:r>
          </w:p>
        </w:tc>
        <w:tc>
          <w:tcPr>
            <w:tcW w:w="3444" w:type="dxa"/>
            <w:vMerge/>
          </w:tcPr>
          <w:p w:rsidR="00BC0A43" w:rsidRPr="00D12665" w:rsidRDefault="00BC0A43" w:rsidP="00BC0A43">
            <w:pPr>
              <w:autoSpaceDE w:val="0"/>
              <w:autoSpaceDN w:val="0"/>
              <w:adjustRightInd w:val="0"/>
              <w:jc w:val="center"/>
              <w:rPr>
                <w:rFonts w:ascii="Times New Roman" w:hAnsi="Times New Roman"/>
                <w:color w:val="000000"/>
                <w:sz w:val="16"/>
                <w:szCs w:val="16"/>
              </w:rPr>
            </w:pPr>
          </w:p>
        </w:tc>
      </w:tr>
      <w:tr w:rsidR="00BC0A43" w:rsidRPr="00D12665" w:rsidTr="00BA7470">
        <w:tc>
          <w:tcPr>
            <w:tcW w:w="1698" w:type="dxa"/>
          </w:tcPr>
          <w:p w:rsidR="00BC0A43" w:rsidRPr="00D12665" w:rsidRDefault="00BC0A43" w:rsidP="001009D3">
            <w:pPr>
              <w:autoSpaceDE w:val="0"/>
              <w:autoSpaceDN w:val="0"/>
              <w:adjustRightInd w:val="0"/>
              <w:jc w:val="both"/>
              <w:rPr>
                <w:rFonts w:ascii="Times New Roman" w:hAnsi="Times New Roman"/>
                <w:color w:val="000000"/>
                <w:sz w:val="16"/>
                <w:szCs w:val="16"/>
              </w:rPr>
            </w:pPr>
            <w:r w:rsidRPr="00D12665">
              <w:rPr>
                <w:rFonts w:ascii="Times New Roman" w:hAnsi="Times New Roman"/>
                <w:sz w:val="16"/>
                <w:szCs w:val="16"/>
              </w:rPr>
              <w:t>Op</w:t>
            </w:r>
            <w:r w:rsidR="001009D3" w:rsidRPr="00D12665">
              <w:rPr>
                <w:rFonts w:ascii="Times New Roman" w:hAnsi="Times New Roman"/>
                <w:sz w:val="16"/>
                <w:szCs w:val="16"/>
              </w:rPr>
              <w:t>s</w:t>
            </w:r>
            <w:r w:rsidRPr="00D12665">
              <w:rPr>
                <w:rFonts w:ascii="Times New Roman" w:hAnsi="Times New Roman"/>
                <w:sz w:val="16"/>
                <w:szCs w:val="16"/>
              </w:rPr>
              <w:t>ion</w:t>
            </w:r>
            <w:r w:rsidR="001009D3" w:rsidRPr="00D12665">
              <w:rPr>
                <w:rFonts w:ascii="Times New Roman" w:hAnsi="Times New Roman"/>
                <w:sz w:val="16"/>
                <w:szCs w:val="16"/>
              </w:rPr>
              <w:t>i</w:t>
            </w:r>
            <w:r w:rsidRPr="00D12665">
              <w:rPr>
                <w:rFonts w:ascii="Times New Roman" w:hAnsi="Times New Roman"/>
                <w:sz w:val="16"/>
                <w:szCs w:val="16"/>
              </w:rPr>
              <w:t xml:space="preserve"> 1</w:t>
            </w:r>
          </w:p>
        </w:tc>
        <w:tc>
          <w:tcPr>
            <w:tcW w:w="2258"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c>
          <w:tcPr>
            <w:tcW w:w="2410"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c>
          <w:tcPr>
            <w:tcW w:w="3444"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r>
      <w:tr w:rsidR="00BC0A43" w:rsidRPr="00D12665" w:rsidTr="00BA7470">
        <w:tc>
          <w:tcPr>
            <w:tcW w:w="1698" w:type="dxa"/>
          </w:tcPr>
          <w:p w:rsidR="00BC0A43" w:rsidRPr="00D12665" w:rsidRDefault="00BC0A43" w:rsidP="001009D3">
            <w:pPr>
              <w:autoSpaceDE w:val="0"/>
              <w:autoSpaceDN w:val="0"/>
              <w:adjustRightInd w:val="0"/>
              <w:jc w:val="both"/>
              <w:rPr>
                <w:rFonts w:ascii="Times New Roman" w:hAnsi="Times New Roman"/>
                <w:color w:val="000000"/>
                <w:sz w:val="16"/>
                <w:szCs w:val="16"/>
              </w:rPr>
            </w:pPr>
            <w:r w:rsidRPr="00D12665">
              <w:rPr>
                <w:rFonts w:ascii="Times New Roman" w:hAnsi="Times New Roman"/>
                <w:sz w:val="16"/>
                <w:szCs w:val="16"/>
              </w:rPr>
              <w:t>Op</w:t>
            </w:r>
            <w:r w:rsidR="001009D3" w:rsidRPr="00D12665">
              <w:rPr>
                <w:rFonts w:ascii="Times New Roman" w:hAnsi="Times New Roman"/>
                <w:sz w:val="16"/>
                <w:szCs w:val="16"/>
              </w:rPr>
              <w:t>s</w:t>
            </w:r>
            <w:r w:rsidRPr="00D12665">
              <w:rPr>
                <w:rFonts w:ascii="Times New Roman" w:hAnsi="Times New Roman"/>
                <w:sz w:val="16"/>
                <w:szCs w:val="16"/>
              </w:rPr>
              <w:t>ion</w:t>
            </w:r>
            <w:r w:rsidR="001009D3" w:rsidRPr="00D12665">
              <w:rPr>
                <w:rFonts w:ascii="Times New Roman" w:hAnsi="Times New Roman"/>
                <w:sz w:val="16"/>
                <w:szCs w:val="16"/>
              </w:rPr>
              <w:t>i</w:t>
            </w:r>
            <w:r w:rsidRPr="00D12665">
              <w:rPr>
                <w:rFonts w:ascii="Times New Roman" w:hAnsi="Times New Roman"/>
                <w:sz w:val="16"/>
                <w:szCs w:val="16"/>
              </w:rPr>
              <w:t xml:space="preserve"> 2</w:t>
            </w:r>
          </w:p>
        </w:tc>
        <w:tc>
          <w:tcPr>
            <w:tcW w:w="2258"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c>
          <w:tcPr>
            <w:tcW w:w="2410"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c>
          <w:tcPr>
            <w:tcW w:w="3444" w:type="dxa"/>
          </w:tcPr>
          <w:p w:rsidR="00BC0A43" w:rsidRPr="00D12665" w:rsidRDefault="00BC0A43" w:rsidP="00BC0A43">
            <w:pPr>
              <w:autoSpaceDE w:val="0"/>
              <w:autoSpaceDN w:val="0"/>
              <w:adjustRightInd w:val="0"/>
              <w:jc w:val="center"/>
              <w:rPr>
                <w:rFonts w:ascii="Times New Roman" w:hAnsi="Times New Roman"/>
                <w:color w:val="000000"/>
                <w:sz w:val="16"/>
                <w:szCs w:val="16"/>
              </w:rPr>
            </w:pPr>
          </w:p>
        </w:tc>
      </w:tr>
      <w:bookmarkEnd w:id="0"/>
    </w:tbl>
    <w:p w:rsidR="00BC0A43" w:rsidRPr="00192E2E" w:rsidRDefault="00BC0A43" w:rsidP="001009D3">
      <w:pPr>
        <w:rPr>
          <w:rFonts w:ascii="Times New Roman" w:hAnsi="Times New Roman"/>
          <w:b/>
          <w:szCs w:val="22"/>
        </w:rPr>
      </w:pPr>
    </w:p>
    <w:sectPr w:rsidR="00BC0A43" w:rsidRPr="00192E2E"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8E" w:rsidRDefault="006C2B8E" w:rsidP="008F3AC0">
      <w:r>
        <w:separator/>
      </w:r>
    </w:p>
  </w:endnote>
  <w:endnote w:type="continuationSeparator" w:id="0">
    <w:p w:rsidR="006C2B8E" w:rsidRDefault="006C2B8E"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sdtContent>
      <w:p w:rsidR="0090780C" w:rsidRDefault="00DA7821">
        <w:pPr>
          <w:pStyle w:val="Footer"/>
          <w:jc w:val="center"/>
        </w:pPr>
        <w:r w:rsidRPr="00900286">
          <w:rPr>
            <w:rFonts w:ascii="Times New Roman" w:hAnsi="Times New Roman"/>
            <w:noProof w:val="0"/>
          </w:rPr>
          <w:fldChar w:fldCharType="begin"/>
        </w:r>
        <w:r w:rsidR="0090780C" w:rsidRPr="00900286">
          <w:rPr>
            <w:rFonts w:ascii="Times New Roman" w:hAnsi="Times New Roman"/>
          </w:rPr>
          <w:instrText xml:space="preserve"> PAGE   \* MERGEFORMAT </w:instrText>
        </w:r>
        <w:r w:rsidRPr="00900286">
          <w:rPr>
            <w:rFonts w:ascii="Times New Roman" w:hAnsi="Times New Roman"/>
            <w:noProof w:val="0"/>
          </w:rPr>
          <w:fldChar w:fldCharType="separate"/>
        </w:r>
        <w:r w:rsidR="006F3FA8">
          <w:rPr>
            <w:rFonts w:ascii="Times New Roman" w:hAnsi="Times New Roman"/>
          </w:rPr>
          <w:t>2</w:t>
        </w:r>
        <w:r w:rsidRPr="00900286">
          <w:rPr>
            <w:rFonts w:ascii="Times New Roman" w:hAnsi="Times New Roman"/>
          </w:rPr>
          <w:fldChar w:fldCharType="end"/>
        </w:r>
      </w:p>
    </w:sdtContent>
  </w:sdt>
  <w:p w:rsidR="0090780C" w:rsidRDefault="00907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8E" w:rsidRDefault="006C2B8E" w:rsidP="008F3AC0">
      <w:r>
        <w:separator/>
      </w:r>
    </w:p>
  </w:footnote>
  <w:footnote w:type="continuationSeparator" w:id="0">
    <w:p w:rsidR="006C2B8E" w:rsidRDefault="006C2B8E"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0C" w:rsidRDefault="0090780C">
    <w:pPr>
      <w:pStyle w:val="Header"/>
    </w:pPr>
  </w:p>
  <w:p w:rsidR="0090780C" w:rsidRDefault="009078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0C" w:rsidRDefault="0090780C" w:rsidP="0033461E">
    <w:pPr>
      <w:pStyle w:val="Header"/>
      <w:ind w:left="-1418"/>
    </w:pPr>
  </w:p>
  <w:p w:rsidR="0090780C" w:rsidRDefault="0090780C" w:rsidP="0033461E">
    <w:pPr>
      <w:pStyle w:val="Header"/>
      <w:ind w:left="-1418"/>
    </w:pPr>
  </w:p>
  <w:p w:rsidR="0090780C" w:rsidRDefault="0090780C"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BF2"/>
    <w:multiLevelType w:val="hybridMultilevel"/>
    <w:tmpl w:val="D304CAD0"/>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E6C7B"/>
    <w:multiLevelType w:val="hybridMultilevel"/>
    <w:tmpl w:val="5AC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A1B22"/>
    <w:multiLevelType w:val="hybridMultilevel"/>
    <w:tmpl w:val="F27C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E54F2"/>
    <w:multiLevelType w:val="hybridMultilevel"/>
    <w:tmpl w:val="4D78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3A2D20"/>
    <w:multiLevelType w:val="hybridMultilevel"/>
    <w:tmpl w:val="982C73DC"/>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1246F3"/>
    <w:multiLevelType w:val="hybridMultilevel"/>
    <w:tmpl w:val="035093D0"/>
    <w:lvl w:ilvl="0" w:tplc="31783BD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C72635"/>
    <w:multiLevelType w:val="hybridMultilevel"/>
    <w:tmpl w:val="E9829E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225E2107"/>
    <w:multiLevelType w:val="hybridMultilevel"/>
    <w:tmpl w:val="909AE0C4"/>
    <w:lvl w:ilvl="0" w:tplc="48B0034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532296"/>
    <w:multiLevelType w:val="hybridMultilevel"/>
    <w:tmpl w:val="C28A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E02AE"/>
    <w:multiLevelType w:val="hybridMultilevel"/>
    <w:tmpl w:val="5D420412"/>
    <w:lvl w:ilvl="0" w:tplc="E1B0D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944F1"/>
    <w:multiLevelType w:val="hybridMultilevel"/>
    <w:tmpl w:val="36E44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8296916"/>
    <w:multiLevelType w:val="hybridMultilevel"/>
    <w:tmpl w:val="0C9C2B54"/>
    <w:lvl w:ilvl="0" w:tplc="AF1C472E">
      <w:start w:val="1"/>
      <w:numFmt w:val="decimal"/>
      <w:lvlText w:val="%1."/>
      <w:lvlJc w:val="left"/>
      <w:pPr>
        <w:ind w:left="45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E34689"/>
    <w:multiLevelType w:val="hybridMultilevel"/>
    <w:tmpl w:val="C980D872"/>
    <w:lvl w:ilvl="0" w:tplc="ACBE963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D73BD"/>
    <w:multiLevelType w:val="hybridMultilevel"/>
    <w:tmpl w:val="E020AD1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7673E0"/>
    <w:multiLevelType w:val="hybridMultilevel"/>
    <w:tmpl w:val="4B3C9524"/>
    <w:lvl w:ilvl="0" w:tplc="7FC048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863257"/>
    <w:multiLevelType w:val="hybridMultilevel"/>
    <w:tmpl w:val="BCF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E3F4D"/>
    <w:multiLevelType w:val="hybridMultilevel"/>
    <w:tmpl w:val="DD244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3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88964E5"/>
    <w:multiLevelType w:val="hybridMultilevel"/>
    <w:tmpl w:val="9120F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1CA6691"/>
    <w:multiLevelType w:val="hybridMultilevel"/>
    <w:tmpl w:val="0F1E5C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486935"/>
    <w:multiLevelType w:val="hybridMultilevel"/>
    <w:tmpl w:val="DE3C598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A861B86"/>
    <w:multiLevelType w:val="hybridMultilevel"/>
    <w:tmpl w:val="2FC0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A037B6"/>
    <w:multiLevelType w:val="hybridMultilevel"/>
    <w:tmpl w:val="75CECDF8"/>
    <w:lvl w:ilvl="0" w:tplc="D5387F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002BA8"/>
    <w:multiLevelType w:val="hybridMultilevel"/>
    <w:tmpl w:val="D882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EB3EB2"/>
    <w:multiLevelType w:val="hybridMultilevel"/>
    <w:tmpl w:val="EE8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A25EF9"/>
    <w:multiLevelType w:val="hybridMultilevel"/>
    <w:tmpl w:val="97BA33FE"/>
    <w:lvl w:ilvl="0" w:tplc="7E7CF232">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19"/>
  </w:num>
  <w:num w:numId="4">
    <w:abstractNumId w:val="21"/>
  </w:num>
  <w:num w:numId="5">
    <w:abstractNumId w:val="12"/>
  </w:num>
  <w:num w:numId="6">
    <w:abstractNumId w:val="26"/>
  </w:num>
  <w:num w:numId="7">
    <w:abstractNumId w:val="41"/>
  </w:num>
  <w:num w:numId="8">
    <w:abstractNumId w:val="2"/>
  </w:num>
  <w:num w:numId="9">
    <w:abstractNumId w:val="16"/>
  </w:num>
  <w:num w:numId="10">
    <w:abstractNumId w:val="24"/>
  </w:num>
  <w:num w:numId="11">
    <w:abstractNumId w:val="30"/>
  </w:num>
  <w:num w:numId="12">
    <w:abstractNumId w:val="10"/>
  </w:num>
  <w:num w:numId="13">
    <w:abstractNumId w:val="7"/>
  </w:num>
  <w:num w:numId="14">
    <w:abstractNumId w:val="36"/>
  </w:num>
  <w:num w:numId="15">
    <w:abstractNumId w:val="1"/>
  </w:num>
  <w:num w:numId="16">
    <w:abstractNumId w:val="42"/>
  </w:num>
  <w:num w:numId="17">
    <w:abstractNumId w:val="3"/>
  </w:num>
  <w:num w:numId="18">
    <w:abstractNumId w:val="38"/>
  </w:num>
  <w:num w:numId="19">
    <w:abstractNumId w:val="22"/>
  </w:num>
  <w:num w:numId="20">
    <w:abstractNumId w:val="18"/>
  </w:num>
  <w:num w:numId="21">
    <w:abstractNumId w:val="25"/>
  </w:num>
  <w:num w:numId="22">
    <w:abstractNumId w:val="28"/>
  </w:num>
  <w:num w:numId="23">
    <w:abstractNumId w:val="13"/>
  </w:num>
  <w:num w:numId="24">
    <w:abstractNumId w:val="0"/>
  </w:num>
  <w:num w:numId="25">
    <w:abstractNumId w:val="8"/>
  </w:num>
  <w:num w:numId="26">
    <w:abstractNumId w:val="17"/>
  </w:num>
  <w:num w:numId="27">
    <w:abstractNumId w:val="40"/>
  </w:num>
  <w:num w:numId="28">
    <w:abstractNumId w:val="5"/>
  </w:num>
  <w:num w:numId="29">
    <w:abstractNumId w:val="6"/>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1"/>
  </w:num>
  <w:num w:numId="38">
    <w:abstractNumId w:val="20"/>
  </w:num>
  <w:num w:numId="39">
    <w:abstractNumId w:val="37"/>
  </w:num>
  <w:num w:numId="40">
    <w:abstractNumId w:val="23"/>
  </w:num>
  <w:num w:numId="41">
    <w:abstractNumId w:val="4"/>
  </w:num>
  <w:num w:numId="42">
    <w:abstractNumId w:val="39"/>
  </w:num>
  <w:num w:numId="43">
    <w:abstractNumId w:val="14"/>
  </w:num>
  <w:num w:numId="44">
    <w:abstractNumId w:val="34"/>
  </w:num>
  <w:num w:numId="45">
    <w:abstractNumId w:val="15"/>
  </w:num>
  <w:num w:numId="4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125"/>
    <w:rsid w:val="00005E02"/>
    <w:rsid w:val="00006A2E"/>
    <w:rsid w:val="00006D27"/>
    <w:rsid w:val="00010E50"/>
    <w:rsid w:val="000111E5"/>
    <w:rsid w:val="000112AD"/>
    <w:rsid w:val="00014BC6"/>
    <w:rsid w:val="00014F64"/>
    <w:rsid w:val="00016213"/>
    <w:rsid w:val="000164D4"/>
    <w:rsid w:val="000173B8"/>
    <w:rsid w:val="000175E7"/>
    <w:rsid w:val="0002178B"/>
    <w:rsid w:val="000221EB"/>
    <w:rsid w:val="000223CF"/>
    <w:rsid w:val="000244E9"/>
    <w:rsid w:val="000250B5"/>
    <w:rsid w:val="0002696F"/>
    <w:rsid w:val="0002716B"/>
    <w:rsid w:val="00030733"/>
    <w:rsid w:val="0003126C"/>
    <w:rsid w:val="00036F16"/>
    <w:rsid w:val="00040BA6"/>
    <w:rsid w:val="0004206A"/>
    <w:rsid w:val="000429A6"/>
    <w:rsid w:val="00044EED"/>
    <w:rsid w:val="00046AC1"/>
    <w:rsid w:val="00050D95"/>
    <w:rsid w:val="0005136E"/>
    <w:rsid w:val="000516FC"/>
    <w:rsid w:val="00052203"/>
    <w:rsid w:val="0005241F"/>
    <w:rsid w:val="00052B6E"/>
    <w:rsid w:val="000530BD"/>
    <w:rsid w:val="00053A93"/>
    <w:rsid w:val="000568DE"/>
    <w:rsid w:val="00057028"/>
    <w:rsid w:val="00057093"/>
    <w:rsid w:val="000631D3"/>
    <w:rsid w:val="000647D1"/>
    <w:rsid w:val="000659A1"/>
    <w:rsid w:val="00065E17"/>
    <w:rsid w:val="0006642C"/>
    <w:rsid w:val="000664B4"/>
    <w:rsid w:val="0006664C"/>
    <w:rsid w:val="00067364"/>
    <w:rsid w:val="000728D9"/>
    <w:rsid w:val="000732D1"/>
    <w:rsid w:val="00076EAD"/>
    <w:rsid w:val="000829BE"/>
    <w:rsid w:val="0008314C"/>
    <w:rsid w:val="000832F2"/>
    <w:rsid w:val="00084B06"/>
    <w:rsid w:val="00087E0B"/>
    <w:rsid w:val="000906DE"/>
    <w:rsid w:val="0009262F"/>
    <w:rsid w:val="00093ED2"/>
    <w:rsid w:val="000970D9"/>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69CC"/>
    <w:rsid w:val="000D7524"/>
    <w:rsid w:val="000D7929"/>
    <w:rsid w:val="000D7B70"/>
    <w:rsid w:val="000E01A1"/>
    <w:rsid w:val="000E0909"/>
    <w:rsid w:val="000E09A5"/>
    <w:rsid w:val="000E0DCC"/>
    <w:rsid w:val="000E2AF9"/>
    <w:rsid w:val="000E5AEF"/>
    <w:rsid w:val="000F0C50"/>
    <w:rsid w:val="000F15A7"/>
    <w:rsid w:val="000F181A"/>
    <w:rsid w:val="000F39CE"/>
    <w:rsid w:val="000F3CE9"/>
    <w:rsid w:val="000F4D1D"/>
    <w:rsid w:val="000F79B8"/>
    <w:rsid w:val="00100608"/>
    <w:rsid w:val="001009D3"/>
    <w:rsid w:val="00103EFA"/>
    <w:rsid w:val="00103FAB"/>
    <w:rsid w:val="0010561C"/>
    <w:rsid w:val="00107165"/>
    <w:rsid w:val="00107D1C"/>
    <w:rsid w:val="00107E15"/>
    <w:rsid w:val="00112569"/>
    <w:rsid w:val="00112FAD"/>
    <w:rsid w:val="00113034"/>
    <w:rsid w:val="001132DF"/>
    <w:rsid w:val="001137D4"/>
    <w:rsid w:val="001160F4"/>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5452A"/>
    <w:rsid w:val="00154AAF"/>
    <w:rsid w:val="00155085"/>
    <w:rsid w:val="0015512C"/>
    <w:rsid w:val="00155AE1"/>
    <w:rsid w:val="00156F06"/>
    <w:rsid w:val="00157CA6"/>
    <w:rsid w:val="00160654"/>
    <w:rsid w:val="00160F2C"/>
    <w:rsid w:val="001677C7"/>
    <w:rsid w:val="00172650"/>
    <w:rsid w:val="00173FFD"/>
    <w:rsid w:val="00176106"/>
    <w:rsid w:val="00176AE1"/>
    <w:rsid w:val="001841D9"/>
    <w:rsid w:val="00186ABD"/>
    <w:rsid w:val="00186B1F"/>
    <w:rsid w:val="001902B2"/>
    <w:rsid w:val="00190782"/>
    <w:rsid w:val="0019192A"/>
    <w:rsid w:val="00192E2E"/>
    <w:rsid w:val="001947DD"/>
    <w:rsid w:val="001949D2"/>
    <w:rsid w:val="00195BCC"/>
    <w:rsid w:val="00195C41"/>
    <w:rsid w:val="00196128"/>
    <w:rsid w:val="00197BED"/>
    <w:rsid w:val="001A1A90"/>
    <w:rsid w:val="001A2B2D"/>
    <w:rsid w:val="001A36D2"/>
    <w:rsid w:val="001A3723"/>
    <w:rsid w:val="001A7ED0"/>
    <w:rsid w:val="001B001A"/>
    <w:rsid w:val="001B0B55"/>
    <w:rsid w:val="001B1338"/>
    <w:rsid w:val="001B2360"/>
    <w:rsid w:val="001B2C2D"/>
    <w:rsid w:val="001B2DBE"/>
    <w:rsid w:val="001B47EB"/>
    <w:rsid w:val="001B54E1"/>
    <w:rsid w:val="001B5D59"/>
    <w:rsid w:val="001B786F"/>
    <w:rsid w:val="001B7E18"/>
    <w:rsid w:val="001C66DC"/>
    <w:rsid w:val="001C6806"/>
    <w:rsid w:val="001C6C72"/>
    <w:rsid w:val="001D0ABD"/>
    <w:rsid w:val="001D0D46"/>
    <w:rsid w:val="001D38D6"/>
    <w:rsid w:val="001D653C"/>
    <w:rsid w:val="001D6C2B"/>
    <w:rsid w:val="001E1CC4"/>
    <w:rsid w:val="001E444D"/>
    <w:rsid w:val="001E55E2"/>
    <w:rsid w:val="001F047C"/>
    <w:rsid w:val="001F1C9E"/>
    <w:rsid w:val="001F3336"/>
    <w:rsid w:val="001F386C"/>
    <w:rsid w:val="001F581C"/>
    <w:rsid w:val="001F6AAA"/>
    <w:rsid w:val="002024F7"/>
    <w:rsid w:val="00206BBE"/>
    <w:rsid w:val="00207BB1"/>
    <w:rsid w:val="00212922"/>
    <w:rsid w:val="002144C5"/>
    <w:rsid w:val="00217F27"/>
    <w:rsid w:val="002216B2"/>
    <w:rsid w:val="00222268"/>
    <w:rsid w:val="0022421E"/>
    <w:rsid w:val="00225B58"/>
    <w:rsid w:val="00230BA8"/>
    <w:rsid w:val="00232561"/>
    <w:rsid w:val="002333D9"/>
    <w:rsid w:val="00233E7E"/>
    <w:rsid w:val="00236C29"/>
    <w:rsid w:val="002409BD"/>
    <w:rsid w:val="00242B9F"/>
    <w:rsid w:val="00243786"/>
    <w:rsid w:val="00244635"/>
    <w:rsid w:val="00244F51"/>
    <w:rsid w:val="0024652F"/>
    <w:rsid w:val="00247929"/>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1B68"/>
    <w:rsid w:val="002747E9"/>
    <w:rsid w:val="00274B58"/>
    <w:rsid w:val="00275ED7"/>
    <w:rsid w:val="00281AA3"/>
    <w:rsid w:val="00282536"/>
    <w:rsid w:val="00284D6C"/>
    <w:rsid w:val="00285032"/>
    <w:rsid w:val="00287D2B"/>
    <w:rsid w:val="002908DA"/>
    <w:rsid w:val="00290F1A"/>
    <w:rsid w:val="00291EFD"/>
    <w:rsid w:val="002925CF"/>
    <w:rsid w:val="00292872"/>
    <w:rsid w:val="00293990"/>
    <w:rsid w:val="00293D4C"/>
    <w:rsid w:val="00294256"/>
    <w:rsid w:val="00296F69"/>
    <w:rsid w:val="00297089"/>
    <w:rsid w:val="002A211E"/>
    <w:rsid w:val="002A3064"/>
    <w:rsid w:val="002A7840"/>
    <w:rsid w:val="002B03D5"/>
    <w:rsid w:val="002B302A"/>
    <w:rsid w:val="002B328F"/>
    <w:rsid w:val="002B48C4"/>
    <w:rsid w:val="002B6642"/>
    <w:rsid w:val="002B70F4"/>
    <w:rsid w:val="002B7329"/>
    <w:rsid w:val="002C069E"/>
    <w:rsid w:val="002C0F9F"/>
    <w:rsid w:val="002C17EE"/>
    <w:rsid w:val="002C3CA6"/>
    <w:rsid w:val="002C4A32"/>
    <w:rsid w:val="002C5934"/>
    <w:rsid w:val="002C5BEA"/>
    <w:rsid w:val="002C73C1"/>
    <w:rsid w:val="002C7EA8"/>
    <w:rsid w:val="002C7EE3"/>
    <w:rsid w:val="002D0C62"/>
    <w:rsid w:val="002D1296"/>
    <w:rsid w:val="002D1A45"/>
    <w:rsid w:val="002D2087"/>
    <w:rsid w:val="002D269E"/>
    <w:rsid w:val="002D2A93"/>
    <w:rsid w:val="002D37A7"/>
    <w:rsid w:val="002D5ED9"/>
    <w:rsid w:val="002E190A"/>
    <w:rsid w:val="002E1B9A"/>
    <w:rsid w:val="002E43D5"/>
    <w:rsid w:val="002E443E"/>
    <w:rsid w:val="002F320B"/>
    <w:rsid w:val="002F58ED"/>
    <w:rsid w:val="002F7494"/>
    <w:rsid w:val="002F7B97"/>
    <w:rsid w:val="00310C25"/>
    <w:rsid w:val="00311A66"/>
    <w:rsid w:val="00312067"/>
    <w:rsid w:val="003132A8"/>
    <w:rsid w:val="0031480C"/>
    <w:rsid w:val="003154FE"/>
    <w:rsid w:val="00315512"/>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5F5F"/>
    <w:rsid w:val="00337769"/>
    <w:rsid w:val="00337A55"/>
    <w:rsid w:val="00337F8E"/>
    <w:rsid w:val="00340609"/>
    <w:rsid w:val="00343683"/>
    <w:rsid w:val="00343C4E"/>
    <w:rsid w:val="003448A0"/>
    <w:rsid w:val="003450CA"/>
    <w:rsid w:val="00345C44"/>
    <w:rsid w:val="00346AC8"/>
    <w:rsid w:val="00347FBD"/>
    <w:rsid w:val="00351456"/>
    <w:rsid w:val="003527F6"/>
    <w:rsid w:val="0035298C"/>
    <w:rsid w:val="003529B2"/>
    <w:rsid w:val="00354B2F"/>
    <w:rsid w:val="00355C41"/>
    <w:rsid w:val="003619EF"/>
    <w:rsid w:val="00361A8E"/>
    <w:rsid w:val="00363AFD"/>
    <w:rsid w:val="00363D36"/>
    <w:rsid w:val="00365C83"/>
    <w:rsid w:val="003664AE"/>
    <w:rsid w:val="0036669C"/>
    <w:rsid w:val="00370B54"/>
    <w:rsid w:val="00370EE2"/>
    <w:rsid w:val="00373525"/>
    <w:rsid w:val="00374D38"/>
    <w:rsid w:val="00376173"/>
    <w:rsid w:val="00376409"/>
    <w:rsid w:val="0038273E"/>
    <w:rsid w:val="003828D8"/>
    <w:rsid w:val="00384016"/>
    <w:rsid w:val="00384356"/>
    <w:rsid w:val="00384B2C"/>
    <w:rsid w:val="0038636E"/>
    <w:rsid w:val="0038654B"/>
    <w:rsid w:val="00386E8E"/>
    <w:rsid w:val="003874C0"/>
    <w:rsid w:val="00391429"/>
    <w:rsid w:val="00395024"/>
    <w:rsid w:val="00395332"/>
    <w:rsid w:val="003955E8"/>
    <w:rsid w:val="0039560A"/>
    <w:rsid w:val="00395E01"/>
    <w:rsid w:val="003962E7"/>
    <w:rsid w:val="003A1D89"/>
    <w:rsid w:val="003A25AE"/>
    <w:rsid w:val="003A287E"/>
    <w:rsid w:val="003A2F21"/>
    <w:rsid w:val="003A588E"/>
    <w:rsid w:val="003A5EF2"/>
    <w:rsid w:val="003A7692"/>
    <w:rsid w:val="003B1209"/>
    <w:rsid w:val="003B2C30"/>
    <w:rsid w:val="003B44F7"/>
    <w:rsid w:val="003B4E69"/>
    <w:rsid w:val="003B4FAC"/>
    <w:rsid w:val="003B5F34"/>
    <w:rsid w:val="003B76CE"/>
    <w:rsid w:val="003B7C81"/>
    <w:rsid w:val="003C2BDA"/>
    <w:rsid w:val="003C3C47"/>
    <w:rsid w:val="003C4104"/>
    <w:rsid w:val="003C536E"/>
    <w:rsid w:val="003C57B2"/>
    <w:rsid w:val="003C61CE"/>
    <w:rsid w:val="003D00F3"/>
    <w:rsid w:val="003D270D"/>
    <w:rsid w:val="003D30EF"/>
    <w:rsid w:val="003D52B1"/>
    <w:rsid w:val="003D6F7E"/>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3DFB"/>
    <w:rsid w:val="00406854"/>
    <w:rsid w:val="00406BE3"/>
    <w:rsid w:val="0041132A"/>
    <w:rsid w:val="00414A34"/>
    <w:rsid w:val="004151DD"/>
    <w:rsid w:val="00416961"/>
    <w:rsid w:val="004204D2"/>
    <w:rsid w:val="00420CC3"/>
    <w:rsid w:val="004213BD"/>
    <w:rsid w:val="00424B23"/>
    <w:rsid w:val="00425C5B"/>
    <w:rsid w:val="00426704"/>
    <w:rsid w:val="00432343"/>
    <w:rsid w:val="00432BED"/>
    <w:rsid w:val="00433507"/>
    <w:rsid w:val="004337C2"/>
    <w:rsid w:val="0043447C"/>
    <w:rsid w:val="00434500"/>
    <w:rsid w:val="00435088"/>
    <w:rsid w:val="0043739F"/>
    <w:rsid w:val="004375B2"/>
    <w:rsid w:val="00437B6E"/>
    <w:rsid w:val="00441C05"/>
    <w:rsid w:val="00442BFE"/>
    <w:rsid w:val="00443464"/>
    <w:rsid w:val="004449C1"/>
    <w:rsid w:val="004454DC"/>
    <w:rsid w:val="00447464"/>
    <w:rsid w:val="004502B7"/>
    <w:rsid w:val="004514F2"/>
    <w:rsid w:val="00452042"/>
    <w:rsid w:val="00453AB4"/>
    <w:rsid w:val="00457300"/>
    <w:rsid w:val="0046048B"/>
    <w:rsid w:val="004619BB"/>
    <w:rsid w:val="00463A58"/>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44A"/>
    <w:rsid w:val="00482908"/>
    <w:rsid w:val="00485208"/>
    <w:rsid w:val="00485A07"/>
    <w:rsid w:val="004873DD"/>
    <w:rsid w:val="0049371A"/>
    <w:rsid w:val="0049546B"/>
    <w:rsid w:val="00495CA5"/>
    <w:rsid w:val="00495EFB"/>
    <w:rsid w:val="004A15CE"/>
    <w:rsid w:val="004A4C09"/>
    <w:rsid w:val="004A5B64"/>
    <w:rsid w:val="004A6325"/>
    <w:rsid w:val="004A6F70"/>
    <w:rsid w:val="004B05F4"/>
    <w:rsid w:val="004B0EAF"/>
    <w:rsid w:val="004B201C"/>
    <w:rsid w:val="004B38D9"/>
    <w:rsid w:val="004B5D88"/>
    <w:rsid w:val="004C0095"/>
    <w:rsid w:val="004C0513"/>
    <w:rsid w:val="004C78D1"/>
    <w:rsid w:val="004D18B8"/>
    <w:rsid w:val="004D2F17"/>
    <w:rsid w:val="004D300F"/>
    <w:rsid w:val="004D54F3"/>
    <w:rsid w:val="004D6435"/>
    <w:rsid w:val="004D70C0"/>
    <w:rsid w:val="004D7BB2"/>
    <w:rsid w:val="004E0544"/>
    <w:rsid w:val="004E145A"/>
    <w:rsid w:val="004E1629"/>
    <w:rsid w:val="004E1C44"/>
    <w:rsid w:val="004E376B"/>
    <w:rsid w:val="004E4F46"/>
    <w:rsid w:val="004E6001"/>
    <w:rsid w:val="004E6501"/>
    <w:rsid w:val="004F2391"/>
    <w:rsid w:val="004F2DF0"/>
    <w:rsid w:val="004F4403"/>
    <w:rsid w:val="004F460B"/>
    <w:rsid w:val="004F5AB0"/>
    <w:rsid w:val="004F7DE2"/>
    <w:rsid w:val="004F7EF4"/>
    <w:rsid w:val="00500E73"/>
    <w:rsid w:val="00503EB4"/>
    <w:rsid w:val="00503F6A"/>
    <w:rsid w:val="00504BE4"/>
    <w:rsid w:val="00506181"/>
    <w:rsid w:val="00510F97"/>
    <w:rsid w:val="00511919"/>
    <w:rsid w:val="00511F2F"/>
    <w:rsid w:val="00511FDF"/>
    <w:rsid w:val="00514494"/>
    <w:rsid w:val="005146B4"/>
    <w:rsid w:val="00514E3A"/>
    <w:rsid w:val="0051691D"/>
    <w:rsid w:val="0051700F"/>
    <w:rsid w:val="0052101B"/>
    <w:rsid w:val="00522167"/>
    <w:rsid w:val="005221CA"/>
    <w:rsid w:val="005242FE"/>
    <w:rsid w:val="0052455E"/>
    <w:rsid w:val="00525144"/>
    <w:rsid w:val="00532190"/>
    <w:rsid w:val="00532FEB"/>
    <w:rsid w:val="005332F1"/>
    <w:rsid w:val="00534A7A"/>
    <w:rsid w:val="00534F30"/>
    <w:rsid w:val="005358EF"/>
    <w:rsid w:val="00536267"/>
    <w:rsid w:val="0054035D"/>
    <w:rsid w:val="005404AF"/>
    <w:rsid w:val="00541B62"/>
    <w:rsid w:val="00543BD5"/>
    <w:rsid w:val="00543ED7"/>
    <w:rsid w:val="00544E75"/>
    <w:rsid w:val="00546506"/>
    <w:rsid w:val="00546662"/>
    <w:rsid w:val="00547284"/>
    <w:rsid w:val="0054794D"/>
    <w:rsid w:val="00550CDD"/>
    <w:rsid w:val="00550CFB"/>
    <w:rsid w:val="00551845"/>
    <w:rsid w:val="00551C48"/>
    <w:rsid w:val="005531E8"/>
    <w:rsid w:val="0055542B"/>
    <w:rsid w:val="0055596E"/>
    <w:rsid w:val="0055631D"/>
    <w:rsid w:val="00557C51"/>
    <w:rsid w:val="00560286"/>
    <w:rsid w:val="0056231D"/>
    <w:rsid w:val="0056235A"/>
    <w:rsid w:val="00562869"/>
    <w:rsid w:val="00562AAC"/>
    <w:rsid w:val="00563435"/>
    <w:rsid w:val="00565180"/>
    <w:rsid w:val="00566069"/>
    <w:rsid w:val="00570029"/>
    <w:rsid w:val="005701A2"/>
    <w:rsid w:val="00573E8A"/>
    <w:rsid w:val="00577F08"/>
    <w:rsid w:val="005815D4"/>
    <w:rsid w:val="00582B62"/>
    <w:rsid w:val="00587F01"/>
    <w:rsid w:val="00590157"/>
    <w:rsid w:val="005904DF"/>
    <w:rsid w:val="0059150D"/>
    <w:rsid w:val="00593E5F"/>
    <w:rsid w:val="00594321"/>
    <w:rsid w:val="005950C7"/>
    <w:rsid w:val="005966DF"/>
    <w:rsid w:val="00596C5A"/>
    <w:rsid w:val="00597CF4"/>
    <w:rsid w:val="00597E23"/>
    <w:rsid w:val="005A0E5E"/>
    <w:rsid w:val="005A2CA6"/>
    <w:rsid w:val="005A3D4C"/>
    <w:rsid w:val="005A47D4"/>
    <w:rsid w:val="005B1582"/>
    <w:rsid w:val="005B2354"/>
    <w:rsid w:val="005B349A"/>
    <w:rsid w:val="005B488B"/>
    <w:rsid w:val="005B4C9A"/>
    <w:rsid w:val="005B5C78"/>
    <w:rsid w:val="005B76A4"/>
    <w:rsid w:val="005B7C85"/>
    <w:rsid w:val="005B7F00"/>
    <w:rsid w:val="005C0681"/>
    <w:rsid w:val="005C080A"/>
    <w:rsid w:val="005C1EA1"/>
    <w:rsid w:val="005C375B"/>
    <w:rsid w:val="005C6225"/>
    <w:rsid w:val="005C7CA7"/>
    <w:rsid w:val="005D0830"/>
    <w:rsid w:val="005D0E7C"/>
    <w:rsid w:val="005D12C9"/>
    <w:rsid w:val="005D693A"/>
    <w:rsid w:val="005E023E"/>
    <w:rsid w:val="005E0414"/>
    <w:rsid w:val="005E1E95"/>
    <w:rsid w:val="005E22E6"/>
    <w:rsid w:val="005E2839"/>
    <w:rsid w:val="005E3AD7"/>
    <w:rsid w:val="005F14EA"/>
    <w:rsid w:val="005F2312"/>
    <w:rsid w:val="005F32E1"/>
    <w:rsid w:val="005F4358"/>
    <w:rsid w:val="005F509F"/>
    <w:rsid w:val="005F5402"/>
    <w:rsid w:val="00601E30"/>
    <w:rsid w:val="00604DF6"/>
    <w:rsid w:val="006055F4"/>
    <w:rsid w:val="00605B7B"/>
    <w:rsid w:val="00606FDE"/>
    <w:rsid w:val="0060792A"/>
    <w:rsid w:val="00611065"/>
    <w:rsid w:val="00611BBC"/>
    <w:rsid w:val="00614743"/>
    <w:rsid w:val="006164AF"/>
    <w:rsid w:val="00617C5D"/>
    <w:rsid w:val="006209EF"/>
    <w:rsid w:val="006210CC"/>
    <w:rsid w:val="00624410"/>
    <w:rsid w:val="0062478C"/>
    <w:rsid w:val="00624970"/>
    <w:rsid w:val="00624D4C"/>
    <w:rsid w:val="00625116"/>
    <w:rsid w:val="00631744"/>
    <w:rsid w:val="00632593"/>
    <w:rsid w:val="00634CE8"/>
    <w:rsid w:val="00634E07"/>
    <w:rsid w:val="0063700D"/>
    <w:rsid w:val="00645D5F"/>
    <w:rsid w:val="00646143"/>
    <w:rsid w:val="00651272"/>
    <w:rsid w:val="00651C5A"/>
    <w:rsid w:val="00651E9A"/>
    <w:rsid w:val="0065324D"/>
    <w:rsid w:val="00655EA6"/>
    <w:rsid w:val="00657073"/>
    <w:rsid w:val="00661CFE"/>
    <w:rsid w:val="006630A7"/>
    <w:rsid w:val="0066381A"/>
    <w:rsid w:val="00663897"/>
    <w:rsid w:val="00665688"/>
    <w:rsid w:val="00665ECB"/>
    <w:rsid w:val="00666727"/>
    <w:rsid w:val="00666EF9"/>
    <w:rsid w:val="00673C95"/>
    <w:rsid w:val="00674C50"/>
    <w:rsid w:val="00675F33"/>
    <w:rsid w:val="0067688C"/>
    <w:rsid w:val="00677C97"/>
    <w:rsid w:val="00680A39"/>
    <w:rsid w:val="00684A78"/>
    <w:rsid w:val="00684C6E"/>
    <w:rsid w:val="00686535"/>
    <w:rsid w:val="0068706C"/>
    <w:rsid w:val="00687E11"/>
    <w:rsid w:val="00691906"/>
    <w:rsid w:val="00692615"/>
    <w:rsid w:val="00692A5D"/>
    <w:rsid w:val="00692C5F"/>
    <w:rsid w:val="006935BF"/>
    <w:rsid w:val="0069431E"/>
    <w:rsid w:val="00694E41"/>
    <w:rsid w:val="00695630"/>
    <w:rsid w:val="006968BE"/>
    <w:rsid w:val="006A107D"/>
    <w:rsid w:val="006A129A"/>
    <w:rsid w:val="006A1930"/>
    <w:rsid w:val="006A210C"/>
    <w:rsid w:val="006A22CA"/>
    <w:rsid w:val="006A2448"/>
    <w:rsid w:val="006A3D27"/>
    <w:rsid w:val="006A4A62"/>
    <w:rsid w:val="006A678B"/>
    <w:rsid w:val="006A680C"/>
    <w:rsid w:val="006B0C30"/>
    <w:rsid w:val="006B1078"/>
    <w:rsid w:val="006B1A0A"/>
    <w:rsid w:val="006B5722"/>
    <w:rsid w:val="006B606D"/>
    <w:rsid w:val="006B6A17"/>
    <w:rsid w:val="006C2B8E"/>
    <w:rsid w:val="006C4BA6"/>
    <w:rsid w:val="006C4DDD"/>
    <w:rsid w:val="006C5A9F"/>
    <w:rsid w:val="006C6271"/>
    <w:rsid w:val="006C71F7"/>
    <w:rsid w:val="006D07F1"/>
    <w:rsid w:val="006D148D"/>
    <w:rsid w:val="006D2BEA"/>
    <w:rsid w:val="006D2DC7"/>
    <w:rsid w:val="006D4823"/>
    <w:rsid w:val="006D48B5"/>
    <w:rsid w:val="006D48D4"/>
    <w:rsid w:val="006D4FE8"/>
    <w:rsid w:val="006D51A8"/>
    <w:rsid w:val="006D7305"/>
    <w:rsid w:val="006D7C7D"/>
    <w:rsid w:val="006E4FD0"/>
    <w:rsid w:val="006E5FB5"/>
    <w:rsid w:val="006E63CA"/>
    <w:rsid w:val="006E7AC3"/>
    <w:rsid w:val="006F044B"/>
    <w:rsid w:val="006F1181"/>
    <w:rsid w:val="006F3B28"/>
    <w:rsid w:val="006F3FA8"/>
    <w:rsid w:val="006F5AE0"/>
    <w:rsid w:val="006F5C76"/>
    <w:rsid w:val="0070489D"/>
    <w:rsid w:val="00705589"/>
    <w:rsid w:val="00710534"/>
    <w:rsid w:val="007109B8"/>
    <w:rsid w:val="00712842"/>
    <w:rsid w:val="00712EF7"/>
    <w:rsid w:val="00714FB1"/>
    <w:rsid w:val="00716A94"/>
    <w:rsid w:val="00722390"/>
    <w:rsid w:val="007224A9"/>
    <w:rsid w:val="00724644"/>
    <w:rsid w:val="00731520"/>
    <w:rsid w:val="0073195F"/>
    <w:rsid w:val="00732CB2"/>
    <w:rsid w:val="00732F87"/>
    <w:rsid w:val="007342D3"/>
    <w:rsid w:val="00734DD3"/>
    <w:rsid w:val="00735091"/>
    <w:rsid w:val="00735F85"/>
    <w:rsid w:val="00736361"/>
    <w:rsid w:val="007367BB"/>
    <w:rsid w:val="007370BC"/>
    <w:rsid w:val="007374FF"/>
    <w:rsid w:val="00737CE5"/>
    <w:rsid w:val="007404BF"/>
    <w:rsid w:val="0074149F"/>
    <w:rsid w:val="0074200F"/>
    <w:rsid w:val="007426BB"/>
    <w:rsid w:val="00742F46"/>
    <w:rsid w:val="007441AE"/>
    <w:rsid w:val="00745500"/>
    <w:rsid w:val="0074569F"/>
    <w:rsid w:val="00747078"/>
    <w:rsid w:val="0074729C"/>
    <w:rsid w:val="00751548"/>
    <w:rsid w:val="007516C8"/>
    <w:rsid w:val="007523FA"/>
    <w:rsid w:val="00753B50"/>
    <w:rsid w:val="0075640E"/>
    <w:rsid w:val="00757B4E"/>
    <w:rsid w:val="007618DE"/>
    <w:rsid w:val="00762429"/>
    <w:rsid w:val="0076280C"/>
    <w:rsid w:val="00762933"/>
    <w:rsid w:val="00762EEB"/>
    <w:rsid w:val="007648D9"/>
    <w:rsid w:val="00764E5F"/>
    <w:rsid w:val="007660A8"/>
    <w:rsid w:val="0076650D"/>
    <w:rsid w:val="0076735A"/>
    <w:rsid w:val="00767B3C"/>
    <w:rsid w:val="007716D4"/>
    <w:rsid w:val="00772443"/>
    <w:rsid w:val="00773C44"/>
    <w:rsid w:val="007747CC"/>
    <w:rsid w:val="0077489A"/>
    <w:rsid w:val="007749BF"/>
    <w:rsid w:val="00775531"/>
    <w:rsid w:val="00775A7C"/>
    <w:rsid w:val="007815B9"/>
    <w:rsid w:val="00783F8C"/>
    <w:rsid w:val="007867FA"/>
    <w:rsid w:val="0078693A"/>
    <w:rsid w:val="00787EE1"/>
    <w:rsid w:val="00792C8B"/>
    <w:rsid w:val="00794570"/>
    <w:rsid w:val="007953C3"/>
    <w:rsid w:val="007956D0"/>
    <w:rsid w:val="007A0166"/>
    <w:rsid w:val="007A0B49"/>
    <w:rsid w:val="007A20EE"/>
    <w:rsid w:val="007A4879"/>
    <w:rsid w:val="007A4916"/>
    <w:rsid w:val="007A736F"/>
    <w:rsid w:val="007B31F1"/>
    <w:rsid w:val="007B7181"/>
    <w:rsid w:val="007C03DB"/>
    <w:rsid w:val="007C2811"/>
    <w:rsid w:val="007C2E64"/>
    <w:rsid w:val="007C69D8"/>
    <w:rsid w:val="007C755B"/>
    <w:rsid w:val="007D1B11"/>
    <w:rsid w:val="007D308A"/>
    <w:rsid w:val="007D33E8"/>
    <w:rsid w:val="007D453E"/>
    <w:rsid w:val="007D47FC"/>
    <w:rsid w:val="007D4965"/>
    <w:rsid w:val="007D4E4F"/>
    <w:rsid w:val="007D6849"/>
    <w:rsid w:val="007E1E96"/>
    <w:rsid w:val="007E32FA"/>
    <w:rsid w:val="007E46C0"/>
    <w:rsid w:val="007E67DB"/>
    <w:rsid w:val="007E75F6"/>
    <w:rsid w:val="007E786D"/>
    <w:rsid w:val="007F15DC"/>
    <w:rsid w:val="007F1A5A"/>
    <w:rsid w:val="007F3F7F"/>
    <w:rsid w:val="007F51B1"/>
    <w:rsid w:val="007F5E21"/>
    <w:rsid w:val="007F7C2E"/>
    <w:rsid w:val="007F7F77"/>
    <w:rsid w:val="0080186F"/>
    <w:rsid w:val="00802C9F"/>
    <w:rsid w:val="00805134"/>
    <w:rsid w:val="00806E9B"/>
    <w:rsid w:val="00806F83"/>
    <w:rsid w:val="008071F3"/>
    <w:rsid w:val="008075F7"/>
    <w:rsid w:val="0081244B"/>
    <w:rsid w:val="0081460D"/>
    <w:rsid w:val="00814A8D"/>
    <w:rsid w:val="00816E61"/>
    <w:rsid w:val="00820CD9"/>
    <w:rsid w:val="008223EF"/>
    <w:rsid w:val="008246E7"/>
    <w:rsid w:val="00824F62"/>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577CF"/>
    <w:rsid w:val="00857D4E"/>
    <w:rsid w:val="00860D4F"/>
    <w:rsid w:val="00861818"/>
    <w:rsid w:val="008637E8"/>
    <w:rsid w:val="008638A0"/>
    <w:rsid w:val="00864644"/>
    <w:rsid w:val="00864B87"/>
    <w:rsid w:val="00864E90"/>
    <w:rsid w:val="00865599"/>
    <w:rsid w:val="00865CEC"/>
    <w:rsid w:val="00871C7A"/>
    <w:rsid w:val="00871EF1"/>
    <w:rsid w:val="00871FC1"/>
    <w:rsid w:val="0087348C"/>
    <w:rsid w:val="00876CF3"/>
    <w:rsid w:val="00877886"/>
    <w:rsid w:val="00877A55"/>
    <w:rsid w:val="00880C7F"/>
    <w:rsid w:val="00881C3C"/>
    <w:rsid w:val="008833A5"/>
    <w:rsid w:val="00885E70"/>
    <w:rsid w:val="0088758E"/>
    <w:rsid w:val="0089069B"/>
    <w:rsid w:val="00890C7A"/>
    <w:rsid w:val="008926B6"/>
    <w:rsid w:val="00895047"/>
    <w:rsid w:val="0089723B"/>
    <w:rsid w:val="008976C2"/>
    <w:rsid w:val="008A0428"/>
    <w:rsid w:val="008A0D8E"/>
    <w:rsid w:val="008A0E18"/>
    <w:rsid w:val="008A20BF"/>
    <w:rsid w:val="008A29A3"/>
    <w:rsid w:val="008A36CE"/>
    <w:rsid w:val="008A4BDF"/>
    <w:rsid w:val="008A5C83"/>
    <w:rsid w:val="008A5D8D"/>
    <w:rsid w:val="008A6BB8"/>
    <w:rsid w:val="008A7801"/>
    <w:rsid w:val="008B010B"/>
    <w:rsid w:val="008B06CB"/>
    <w:rsid w:val="008B1420"/>
    <w:rsid w:val="008B29C5"/>
    <w:rsid w:val="008B3543"/>
    <w:rsid w:val="008B3666"/>
    <w:rsid w:val="008B40B5"/>
    <w:rsid w:val="008B4397"/>
    <w:rsid w:val="008C093F"/>
    <w:rsid w:val="008C2623"/>
    <w:rsid w:val="008C2A5F"/>
    <w:rsid w:val="008C3981"/>
    <w:rsid w:val="008C5203"/>
    <w:rsid w:val="008C5313"/>
    <w:rsid w:val="008C5BA8"/>
    <w:rsid w:val="008C604A"/>
    <w:rsid w:val="008C624B"/>
    <w:rsid w:val="008D09E5"/>
    <w:rsid w:val="008D1611"/>
    <w:rsid w:val="008D1F53"/>
    <w:rsid w:val="008D2A4C"/>
    <w:rsid w:val="008D35DC"/>
    <w:rsid w:val="008D48D0"/>
    <w:rsid w:val="008D535F"/>
    <w:rsid w:val="008D5A2C"/>
    <w:rsid w:val="008D7843"/>
    <w:rsid w:val="008D7F19"/>
    <w:rsid w:val="008E1772"/>
    <w:rsid w:val="008E2BDE"/>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32A"/>
    <w:rsid w:val="00902878"/>
    <w:rsid w:val="00902DC1"/>
    <w:rsid w:val="00905404"/>
    <w:rsid w:val="0090780C"/>
    <w:rsid w:val="00907D22"/>
    <w:rsid w:val="0091017A"/>
    <w:rsid w:val="0091288F"/>
    <w:rsid w:val="0091578A"/>
    <w:rsid w:val="00915BB5"/>
    <w:rsid w:val="00915FD0"/>
    <w:rsid w:val="00916E18"/>
    <w:rsid w:val="00921399"/>
    <w:rsid w:val="00921F30"/>
    <w:rsid w:val="00924C72"/>
    <w:rsid w:val="00924E78"/>
    <w:rsid w:val="009279B1"/>
    <w:rsid w:val="00930169"/>
    <w:rsid w:val="00934EC5"/>
    <w:rsid w:val="0093615A"/>
    <w:rsid w:val="0093621C"/>
    <w:rsid w:val="009379D5"/>
    <w:rsid w:val="00937CB9"/>
    <w:rsid w:val="009448F0"/>
    <w:rsid w:val="00944CBF"/>
    <w:rsid w:val="009470B1"/>
    <w:rsid w:val="00950A0F"/>
    <w:rsid w:val="00950F39"/>
    <w:rsid w:val="009519F7"/>
    <w:rsid w:val="00952B7C"/>
    <w:rsid w:val="00952E23"/>
    <w:rsid w:val="009539BE"/>
    <w:rsid w:val="00953A97"/>
    <w:rsid w:val="00955D4E"/>
    <w:rsid w:val="00955E6F"/>
    <w:rsid w:val="0095604D"/>
    <w:rsid w:val="0096002C"/>
    <w:rsid w:val="009636BE"/>
    <w:rsid w:val="00963F6D"/>
    <w:rsid w:val="009641F4"/>
    <w:rsid w:val="009644D5"/>
    <w:rsid w:val="009644EB"/>
    <w:rsid w:val="00966496"/>
    <w:rsid w:val="0097053E"/>
    <w:rsid w:val="00971218"/>
    <w:rsid w:val="009718D8"/>
    <w:rsid w:val="00973175"/>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A1897"/>
    <w:rsid w:val="009A42B9"/>
    <w:rsid w:val="009A5F10"/>
    <w:rsid w:val="009A6279"/>
    <w:rsid w:val="009A78D9"/>
    <w:rsid w:val="009B07E1"/>
    <w:rsid w:val="009B1E8F"/>
    <w:rsid w:val="009B41C9"/>
    <w:rsid w:val="009B56E0"/>
    <w:rsid w:val="009B6459"/>
    <w:rsid w:val="009B6A2C"/>
    <w:rsid w:val="009C005F"/>
    <w:rsid w:val="009C1098"/>
    <w:rsid w:val="009C318B"/>
    <w:rsid w:val="009C52C1"/>
    <w:rsid w:val="009C546D"/>
    <w:rsid w:val="009C6C5B"/>
    <w:rsid w:val="009C75E3"/>
    <w:rsid w:val="009D1A80"/>
    <w:rsid w:val="009D1E23"/>
    <w:rsid w:val="009D50C2"/>
    <w:rsid w:val="009D598C"/>
    <w:rsid w:val="009D7488"/>
    <w:rsid w:val="009D7605"/>
    <w:rsid w:val="009E0A03"/>
    <w:rsid w:val="009E3171"/>
    <w:rsid w:val="009E6AD2"/>
    <w:rsid w:val="009F2FAE"/>
    <w:rsid w:val="009F3A0F"/>
    <w:rsid w:val="009F50A3"/>
    <w:rsid w:val="009F515F"/>
    <w:rsid w:val="00A0153C"/>
    <w:rsid w:val="00A01ECD"/>
    <w:rsid w:val="00A02CF0"/>
    <w:rsid w:val="00A065FA"/>
    <w:rsid w:val="00A137C6"/>
    <w:rsid w:val="00A137D4"/>
    <w:rsid w:val="00A141A9"/>
    <w:rsid w:val="00A2448B"/>
    <w:rsid w:val="00A246A1"/>
    <w:rsid w:val="00A25448"/>
    <w:rsid w:val="00A256A8"/>
    <w:rsid w:val="00A25F5C"/>
    <w:rsid w:val="00A261DA"/>
    <w:rsid w:val="00A27958"/>
    <w:rsid w:val="00A30FFB"/>
    <w:rsid w:val="00A31BF5"/>
    <w:rsid w:val="00A32C89"/>
    <w:rsid w:val="00A33BDB"/>
    <w:rsid w:val="00A343DE"/>
    <w:rsid w:val="00A3699E"/>
    <w:rsid w:val="00A36B2F"/>
    <w:rsid w:val="00A40D52"/>
    <w:rsid w:val="00A40F81"/>
    <w:rsid w:val="00A41A78"/>
    <w:rsid w:val="00A422FA"/>
    <w:rsid w:val="00A430D5"/>
    <w:rsid w:val="00A43D0F"/>
    <w:rsid w:val="00A45021"/>
    <w:rsid w:val="00A45B0A"/>
    <w:rsid w:val="00A52213"/>
    <w:rsid w:val="00A5362F"/>
    <w:rsid w:val="00A54220"/>
    <w:rsid w:val="00A5533F"/>
    <w:rsid w:val="00A61774"/>
    <w:rsid w:val="00A61C72"/>
    <w:rsid w:val="00A62053"/>
    <w:rsid w:val="00A62679"/>
    <w:rsid w:val="00A62721"/>
    <w:rsid w:val="00A64D83"/>
    <w:rsid w:val="00A651CE"/>
    <w:rsid w:val="00A658A9"/>
    <w:rsid w:val="00A6670B"/>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86671"/>
    <w:rsid w:val="00A91F56"/>
    <w:rsid w:val="00A937E7"/>
    <w:rsid w:val="00A966CE"/>
    <w:rsid w:val="00A9771E"/>
    <w:rsid w:val="00A97C60"/>
    <w:rsid w:val="00A97CBB"/>
    <w:rsid w:val="00AA0765"/>
    <w:rsid w:val="00AA1FCF"/>
    <w:rsid w:val="00AA2005"/>
    <w:rsid w:val="00AA50FB"/>
    <w:rsid w:val="00AA6BAC"/>
    <w:rsid w:val="00AA6DCA"/>
    <w:rsid w:val="00AB1EE5"/>
    <w:rsid w:val="00AB4739"/>
    <w:rsid w:val="00AB63E9"/>
    <w:rsid w:val="00AC055A"/>
    <w:rsid w:val="00AC2352"/>
    <w:rsid w:val="00AC2B96"/>
    <w:rsid w:val="00AC39D8"/>
    <w:rsid w:val="00AC51A0"/>
    <w:rsid w:val="00AC64F5"/>
    <w:rsid w:val="00AD0A9B"/>
    <w:rsid w:val="00AD1DEA"/>
    <w:rsid w:val="00AD202B"/>
    <w:rsid w:val="00AD3040"/>
    <w:rsid w:val="00AD51BB"/>
    <w:rsid w:val="00AD61C6"/>
    <w:rsid w:val="00AD664B"/>
    <w:rsid w:val="00AD7A2C"/>
    <w:rsid w:val="00AE2AB1"/>
    <w:rsid w:val="00AE7D5D"/>
    <w:rsid w:val="00AF078C"/>
    <w:rsid w:val="00AF0E02"/>
    <w:rsid w:val="00AF256F"/>
    <w:rsid w:val="00AF5185"/>
    <w:rsid w:val="00AF5E1D"/>
    <w:rsid w:val="00AF61E7"/>
    <w:rsid w:val="00AF68DD"/>
    <w:rsid w:val="00AF7BB6"/>
    <w:rsid w:val="00B01B1B"/>
    <w:rsid w:val="00B0219A"/>
    <w:rsid w:val="00B022C6"/>
    <w:rsid w:val="00B065F9"/>
    <w:rsid w:val="00B074D6"/>
    <w:rsid w:val="00B12CB5"/>
    <w:rsid w:val="00B15DAF"/>
    <w:rsid w:val="00B22456"/>
    <w:rsid w:val="00B22621"/>
    <w:rsid w:val="00B22C02"/>
    <w:rsid w:val="00B25690"/>
    <w:rsid w:val="00B25C31"/>
    <w:rsid w:val="00B26B3F"/>
    <w:rsid w:val="00B33F1E"/>
    <w:rsid w:val="00B34EBB"/>
    <w:rsid w:val="00B40410"/>
    <w:rsid w:val="00B419F3"/>
    <w:rsid w:val="00B41ED9"/>
    <w:rsid w:val="00B42364"/>
    <w:rsid w:val="00B4492A"/>
    <w:rsid w:val="00B47994"/>
    <w:rsid w:val="00B51712"/>
    <w:rsid w:val="00B51CAB"/>
    <w:rsid w:val="00B52194"/>
    <w:rsid w:val="00B52BB9"/>
    <w:rsid w:val="00B53CF3"/>
    <w:rsid w:val="00B55589"/>
    <w:rsid w:val="00B55FAC"/>
    <w:rsid w:val="00B57CFC"/>
    <w:rsid w:val="00B57F86"/>
    <w:rsid w:val="00B60094"/>
    <w:rsid w:val="00B61CA7"/>
    <w:rsid w:val="00B61F63"/>
    <w:rsid w:val="00B62C1D"/>
    <w:rsid w:val="00B63262"/>
    <w:rsid w:val="00B64C3E"/>
    <w:rsid w:val="00B65B73"/>
    <w:rsid w:val="00B65CFD"/>
    <w:rsid w:val="00B66C4B"/>
    <w:rsid w:val="00B66F00"/>
    <w:rsid w:val="00B675D6"/>
    <w:rsid w:val="00B70F3B"/>
    <w:rsid w:val="00B74838"/>
    <w:rsid w:val="00B7700C"/>
    <w:rsid w:val="00B774D2"/>
    <w:rsid w:val="00B7769E"/>
    <w:rsid w:val="00B77FF2"/>
    <w:rsid w:val="00B81C16"/>
    <w:rsid w:val="00B821F1"/>
    <w:rsid w:val="00B833D6"/>
    <w:rsid w:val="00B83695"/>
    <w:rsid w:val="00B83A5E"/>
    <w:rsid w:val="00B85F37"/>
    <w:rsid w:val="00B860F0"/>
    <w:rsid w:val="00B878B2"/>
    <w:rsid w:val="00B90142"/>
    <w:rsid w:val="00B91DD0"/>
    <w:rsid w:val="00B93EFB"/>
    <w:rsid w:val="00B9483E"/>
    <w:rsid w:val="00B96461"/>
    <w:rsid w:val="00B96C42"/>
    <w:rsid w:val="00B972D9"/>
    <w:rsid w:val="00BA00C1"/>
    <w:rsid w:val="00BA0287"/>
    <w:rsid w:val="00BA02C3"/>
    <w:rsid w:val="00BA0CF9"/>
    <w:rsid w:val="00BA1B13"/>
    <w:rsid w:val="00BA23C4"/>
    <w:rsid w:val="00BA36BE"/>
    <w:rsid w:val="00BA5AE0"/>
    <w:rsid w:val="00BA6A29"/>
    <w:rsid w:val="00BA7470"/>
    <w:rsid w:val="00BB0FC6"/>
    <w:rsid w:val="00BB183F"/>
    <w:rsid w:val="00BB1C60"/>
    <w:rsid w:val="00BB33A0"/>
    <w:rsid w:val="00BB67B7"/>
    <w:rsid w:val="00BB7E31"/>
    <w:rsid w:val="00BC0A43"/>
    <w:rsid w:val="00BC1334"/>
    <w:rsid w:val="00BC1C64"/>
    <w:rsid w:val="00BC2F7E"/>
    <w:rsid w:val="00BC359B"/>
    <w:rsid w:val="00BC3794"/>
    <w:rsid w:val="00BC475E"/>
    <w:rsid w:val="00BC50BB"/>
    <w:rsid w:val="00BC518C"/>
    <w:rsid w:val="00BC6586"/>
    <w:rsid w:val="00BD2904"/>
    <w:rsid w:val="00BD2A97"/>
    <w:rsid w:val="00BE213F"/>
    <w:rsid w:val="00BE2873"/>
    <w:rsid w:val="00BE4816"/>
    <w:rsid w:val="00BE5330"/>
    <w:rsid w:val="00BE6335"/>
    <w:rsid w:val="00BF1B18"/>
    <w:rsid w:val="00BF2A33"/>
    <w:rsid w:val="00BF325A"/>
    <w:rsid w:val="00BF3F46"/>
    <w:rsid w:val="00BF4632"/>
    <w:rsid w:val="00BF5937"/>
    <w:rsid w:val="00BF5A4E"/>
    <w:rsid w:val="00BF60D4"/>
    <w:rsid w:val="00C0046F"/>
    <w:rsid w:val="00C03C77"/>
    <w:rsid w:val="00C03E7E"/>
    <w:rsid w:val="00C05523"/>
    <w:rsid w:val="00C0742D"/>
    <w:rsid w:val="00C10B41"/>
    <w:rsid w:val="00C11A63"/>
    <w:rsid w:val="00C1415C"/>
    <w:rsid w:val="00C15501"/>
    <w:rsid w:val="00C177B1"/>
    <w:rsid w:val="00C17D54"/>
    <w:rsid w:val="00C20639"/>
    <w:rsid w:val="00C20A06"/>
    <w:rsid w:val="00C24859"/>
    <w:rsid w:val="00C248BF"/>
    <w:rsid w:val="00C25610"/>
    <w:rsid w:val="00C30CBC"/>
    <w:rsid w:val="00C31096"/>
    <w:rsid w:val="00C32420"/>
    <w:rsid w:val="00C33559"/>
    <w:rsid w:val="00C34BA9"/>
    <w:rsid w:val="00C358AF"/>
    <w:rsid w:val="00C3777B"/>
    <w:rsid w:val="00C40291"/>
    <w:rsid w:val="00C412A4"/>
    <w:rsid w:val="00C43A4E"/>
    <w:rsid w:val="00C44F32"/>
    <w:rsid w:val="00C46B3C"/>
    <w:rsid w:val="00C50922"/>
    <w:rsid w:val="00C50ED6"/>
    <w:rsid w:val="00C5164D"/>
    <w:rsid w:val="00C5422E"/>
    <w:rsid w:val="00C561DC"/>
    <w:rsid w:val="00C57751"/>
    <w:rsid w:val="00C6031A"/>
    <w:rsid w:val="00C63B24"/>
    <w:rsid w:val="00C6469B"/>
    <w:rsid w:val="00C6495C"/>
    <w:rsid w:val="00C65949"/>
    <w:rsid w:val="00C6728D"/>
    <w:rsid w:val="00C67309"/>
    <w:rsid w:val="00C737C9"/>
    <w:rsid w:val="00C7551D"/>
    <w:rsid w:val="00C75CCE"/>
    <w:rsid w:val="00C75DFD"/>
    <w:rsid w:val="00C766EC"/>
    <w:rsid w:val="00C7713E"/>
    <w:rsid w:val="00C7719B"/>
    <w:rsid w:val="00C77AB4"/>
    <w:rsid w:val="00C81763"/>
    <w:rsid w:val="00C8222F"/>
    <w:rsid w:val="00C82C13"/>
    <w:rsid w:val="00C86481"/>
    <w:rsid w:val="00C90912"/>
    <w:rsid w:val="00C927B7"/>
    <w:rsid w:val="00C96E48"/>
    <w:rsid w:val="00C96F5E"/>
    <w:rsid w:val="00C9780D"/>
    <w:rsid w:val="00CA101F"/>
    <w:rsid w:val="00CA1086"/>
    <w:rsid w:val="00CA34FB"/>
    <w:rsid w:val="00CA49AA"/>
    <w:rsid w:val="00CA53C8"/>
    <w:rsid w:val="00CA6D56"/>
    <w:rsid w:val="00CA7DDD"/>
    <w:rsid w:val="00CB02BA"/>
    <w:rsid w:val="00CB0311"/>
    <w:rsid w:val="00CB21BB"/>
    <w:rsid w:val="00CB27C1"/>
    <w:rsid w:val="00CB2D58"/>
    <w:rsid w:val="00CB5ED9"/>
    <w:rsid w:val="00CB6CFC"/>
    <w:rsid w:val="00CC15E6"/>
    <w:rsid w:val="00CC1A9A"/>
    <w:rsid w:val="00CC2843"/>
    <w:rsid w:val="00CC2882"/>
    <w:rsid w:val="00CC3907"/>
    <w:rsid w:val="00CC4EC3"/>
    <w:rsid w:val="00CC4F43"/>
    <w:rsid w:val="00CC6E71"/>
    <w:rsid w:val="00CC71A8"/>
    <w:rsid w:val="00CD1120"/>
    <w:rsid w:val="00CD29B2"/>
    <w:rsid w:val="00CD311C"/>
    <w:rsid w:val="00CD4CDF"/>
    <w:rsid w:val="00CD52A8"/>
    <w:rsid w:val="00CD76B3"/>
    <w:rsid w:val="00CD7D6A"/>
    <w:rsid w:val="00CE3F3F"/>
    <w:rsid w:val="00CE4E83"/>
    <w:rsid w:val="00CE5FD9"/>
    <w:rsid w:val="00CE6523"/>
    <w:rsid w:val="00CE7507"/>
    <w:rsid w:val="00CE7CE2"/>
    <w:rsid w:val="00CF3E59"/>
    <w:rsid w:val="00CF4BE8"/>
    <w:rsid w:val="00CF6898"/>
    <w:rsid w:val="00D004FB"/>
    <w:rsid w:val="00D02113"/>
    <w:rsid w:val="00D0378F"/>
    <w:rsid w:val="00D060AF"/>
    <w:rsid w:val="00D064C7"/>
    <w:rsid w:val="00D06B89"/>
    <w:rsid w:val="00D10F95"/>
    <w:rsid w:val="00D12665"/>
    <w:rsid w:val="00D12CC0"/>
    <w:rsid w:val="00D20C84"/>
    <w:rsid w:val="00D220E0"/>
    <w:rsid w:val="00D24499"/>
    <w:rsid w:val="00D26002"/>
    <w:rsid w:val="00D261C2"/>
    <w:rsid w:val="00D30B74"/>
    <w:rsid w:val="00D31B52"/>
    <w:rsid w:val="00D32332"/>
    <w:rsid w:val="00D32813"/>
    <w:rsid w:val="00D32A3B"/>
    <w:rsid w:val="00D33E49"/>
    <w:rsid w:val="00D34E3F"/>
    <w:rsid w:val="00D35BBE"/>
    <w:rsid w:val="00D41904"/>
    <w:rsid w:val="00D45086"/>
    <w:rsid w:val="00D4523D"/>
    <w:rsid w:val="00D46B51"/>
    <w:rsid w:val="00D46FCE"/>
    <w:rsid w:val="00D506FB"/>
    <w:rsid w:val="00D50753"/>
    <w:rsid w:val="00D515AD"/>
    <w:rsid w:val="00D52EE9"/>
    <w:rsid w:val="00D53346"/>
    <w:rsid w:val="00D5394A"/>
    <w:rsid w:val="00D55BD1"/>
    <w:rsid w:val="00D5616D"/>
    <w:rsid w:val="00D56482"/>
    <w:rsid w:val="00D5662D"/>
    <w:rsid w:val="00D57927"/>
    <w:rsid w:val="00D61852"/>
    <w:rsid w:val="00D6418E"/>
    <w:rsid w:val="00D65749"/>
    <w:rsid w:val="00D65DE5"/>
    <w:rsid w:val="00D709DF"/>
    <w:rsid w:val="00D718D2"/>
    <w:rsid w:val="00D726BA"/>
    <w:rsid w:val="00D7494E"/>
    <w:rsid w:val="00D76D4A"/>
    <w:rsid w:val="00D76EC2"/>
    <w:rsid w:val="00D8091B"/>
    <w:rsid w:val="00D82BF5"/>
    <w:rsid w:val="00D83F8A"/>
    <w:rsid w:val="00D859C1"/>
    <w:rsid w:val="00D865F6"/>
    <w:rsid w:val="00D8683D"/>
    <w:rsid w:val="00D86F66"/>
    <w:rsid w:val="00D87E3C"/>
    <w:rsid w:val="00D91397"/>
    <w:rsid w:val="00D91A71"/>
    <w:rsid w:val="00D91C69"/>
    <w:rsid w:val="00D940E1"/>
    <w:rsid w:val="00D9514B"/>
    <w:rsid w:val="00DA2D92"/>
    <w:rsid w:val="00DA4314"/>
    <w:rsid w:val="00DA4EF9"/>
    <w:rsid w:val="00DA520A"/>
    <w:rsid w:val="00DA5DCC"/>
    <w:rsid w:val="00DA624E"/>
    <w:rsid w:val="00DA7047"/>
    <w:rsid w:val="00DA770C"/>
    <w:rsid w:val="00DA7821"/>
    <w:rsid w:val="00DA7D3B"/>
    <w:rsid w:val="00DB05E1"/>
    <w:rsid w:val="00DB13A6"/>
    <w:rsid w:val="00DB19A4"/>
    <w:rsid w:val="00DB1E63"/>
    <w:rsid w:val="00DB2E2C"/>
    <w:rsid w:val="00DB37B7"/>
    <w:rsid w:val="00DB4B6F"/>
    <w:rsid w:val="00DB5BAD"/>
    <w:rsid w:val="00DC0DA4"/>
    <w:rsid w:val="00DC3002"/>
    <w:rsid w:val="00DC3B92"/>
    <w:rsid w:val="00DC417D"/>
    <w:rsid w:val="00DC45BA"/>
    <w:rsid w:val="00DC5110"/>
    <w:rsid w:val="00DC53BD"/>
    <w:rsid w:val="00DC57CF"/>
    <w:rsid w:val="00DC5C36"/>
    <w:rsid w:val="00DC68C0"/>
    <w:rsid w:val="00DD16DE"/>
    <w:rsid w:val="00DD2544"/>
    <w:rsid w:val="00DD2844"/>
    <w:rsid w:val="00DD3038"/>
    <w:rsid w:val="00DD4716"/>
    <w:rsid w:val="00DD4F25"/>
    <w:rsid w:val="00DD5320"/>
    <w:rsid w:val="00DD7B26"/>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629"/>
    <w:rsid w:val="00E109E6"/>
    <w:rsid w:val="00E118DC"/>
    <w:rsid w:val="00E16BAF"/>
    <w:rsid w:val="00E21687"/>
    <w:rsid w:val="00E21ACA"/>
    <w:rsid w:val="00E2352C"/>
    <w:rsid w:val="00E26E56"/>
    <w:rsid w:val="00E26EB4"/>
    <w:rsid w:val="00E304A1"/>
    <w:rsid w:val="00E3685D"/>
    <w:rsid w:val="00E37F98"/>
    <w:rsid w:val="00E41BED"/>
    <w:rsid w:val="00E43298"/>
    <w:rsid w:val="00E509EE"/>
    <w:rsid w:val="00E51EC4"/>
    <w:rsid w:val="00E5222C"/>
    <w:rsid w:val="00E52456"/>
    <w:rsid w:val="00E5286E"/>
    <w:rsid w:val="00E533D2"/>
    <w:rsid w:val="00E5624F"/>
    <w:rsid w:val="00E575F9"/>
    <w:rsid w:val="00E57756"/>
    <w:rsid w:val="00E57F1A"/>
    <w:rsid w:val="00E61B99"/>
    <w:rsid w:val="00E630CC"/>
    <w:rsid w:val="00E63EFD"/>
    <w:rsid w:val="00E654F1"/>
    <w:rsid w:val="00E662F8"/>
    <w:rsid w:val="00E679CA"/>
    <w:rsid w:val="00E67F94"/>
    <w:rsid w:val="00E72480"/>
    <w:rsid w:val="00E730F3"/>
    <w:rsid w:val="00E73914"/>
    <w:rsid w:val="00E743ED"/>
    <w:rsid w:val="00E767D5"/>
    <w:rsid w:val="00E76C4F"/>
    <w:rsid w:val="00E80047"/>
    <w:rsid w:val="00E806D4"/>
    <w:rsid w:val="00E81B76"/>
    <w:rsid w:val="00E81C2D"/>
    <w:rsid w:val="00E836C1"/>
    <w:rsid w:val="00E83B2B"/>
    <w:rsid w:val="00E84C72"/>
    <w:rsid w:val="00E86F42"/>
    <w:rsid w:val="00E8706B"/>
    <w:rsid w:val="00E90516"/>
    <w:rsid w:val="00E929DD"/>
    <w:rsid w:val="00E92CD7"/>
    <w:rsid w:val="00E937BE"/>
    <w:rsid w:val="00E94BE3"/>
    <w:rsid w:val="00EA1311"/>
    <w:rsid w:val="00EA3129"/>
    <w:rsid w:val="00EA34B1"/>
    <w:rsid w:val="00EA38B7"/>
    <w:rsid w:val="00EA515C"/>
    <w:rsid w:val="00EA6AB6"/>
    <w:rsid w:val="00EA705D"/>
    <w:rsid w:val="00EB034B"/>
    <w:rsid w:val="00EB0407"/>
    <w:rsid w:val="00EB1CD4"/>
    <w:rsid w:val="00EB34A3"/>
    <w:rsid w:val="00EB36FA"/>
    <w:rsid w:val="00EB7594"/>
    <w:rsid w:val="00EC0B02"/>
    <w:rsid w:val="00EC0CBA"/>
    <w:rsid w:val="00EC1DE1"/>
    <w:rsid w:val="00EC26F1"/>
    <w:rsid w:val="00EC2F37"/>
    <w:rsid w:val="00EC38E1"/>
    <w:rsid w:val="00EC5955"/>
    <w:rsid w:val="00EC5E8A"/>
    <w:rsid w:val="00EC7941"/>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5E"/>
    <w:rsid w:val="00EF07CD"/>
    <w:rsid w:val="00EF1526"/>
    <w:rsid w:val="00EF1794"/>
    <w:rsid w:val="00EF3592"/>
    <w:rsid w:val="00EF4EED"/>
    <w:rsid w:val="00F0463C"/>
    <w:rsid w:val="00F046A5"/>
    <w:rsid w:val="00F058FD"/>
    <w:rsid w:val="00F11354"/>
    <w:rsid w:val="00F11FD1"/>
    <w:rsid w:val="00F12E6F"/>
    <w:rsid w:val="00F16A9A"/>
    <w:rsid w:val="00F20594"/>
    <w:rsid w:val="00F20AAE"/>
    <w:rsid w:val="00F21C09"/>
    <w:rsid w:val="00F220C3"/>
    <w:rsid w:val="00F26C5F"/>
    <w:rsid w:val="00F275A4"/>
    <w:rsid w:val="00F276AE"/>
    <w:rsid w:val="00F320A5"/>
    <w:rsid w:val="00F34814"/>
    <w:rsid w:val="00F35BE1"/>
    <w:rsid w:val="00F374EC"/>
    <w:rsid w:val="00F37516"/>
    <w:rsid w:val="00F37AF8"/>
    <w:rsid w:val="00F37BE0"/>
    <w:rsid w:val="00F40BD2"/>
    <w:rsid w:val="00F4285E"/>
    <w:rsid w:val="00F438E3"/>
    <w:rsid w:val="00F43940"/>
    <w:rsid w:val="00F43FB7"/>
    <w:rsid w:val="00F43FE5"/>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2257"/>
    <w:rsid w:val="00F63451"/>
    <w:rsid w:val="00F64E70"/>
    <w:rsid w:val="00F658B9"/>
    <w:rsid w:val="00F65968"/>
    <w:rsid w:val="00F66373"/>
    <w:rsid w:val="00F67AC8"/>
    <w:rsid w:val="00F70BB8"/>
    <w:rsid w:val="00F70CE1"/>
    <w:rsid w:val="00F7103D"/>
    <w:rsid w:val="00F72084"/>
    <w:rsid w:val="00F721C7"/>
    <w:rsid w:val="00F740A4"/>
    <w:rsid w:val="00F7789C"/>
    <w:rsid w:val="00F77AE9"/>
    <w:rsid w:val="00F8182B"/>
    <w:rsid w:val="00F83A68"/>
    <w:rsid w:val="00F83FDC"/>
    <w:rsid w:val="00F840E5"/>
    <w:rsid w:val="00F869B0"/>
    <w:rsid w:val="00F86DC5"/>
    <w:rsid w:val="00F8761B"/>
    <w:rsid w:val="00F91A07"/>
    <w:rsid w:val="00F92A36"/>
    <w:rsid w:val="00F9584E"/>
    <w:rsid w:val="00F96A0D"/>
    <w:rsid w:val="00F96D5C"/>
    <w:rsid w:val="00F97863"/>
    <w:rsid w:val="00F97947"/>
    <w:rsid w:val="00FA02B9"/>
    <w:rsid w:val="00FA2613"/>
    <w:rsid w:val="00FB2630"/>
    <w:rsid w:val="00FC04E4"/>
    <w:rsid w:val="00FC104F"/>
    <w:rsid w:val="00FC3EC5"/>
    <w:rsid w:val="00FC57FB"/>
    <w:rsid w:val="00FC5D9A"/>
    <w:rsid w:val="00FE18D9"/>
    <w:rsid w:val="00FE2FF1"/>
    <w:rsid w:val="00FE591F"/>
    <w:rsid w:val="00FE5FBE"/>
    <w:rsid w:val="00FF1A78"/>
    <w:rsid w:val="00FF1E8B"/>
    <w:rsid w:val="00FF2AD1"/>
    <w:rsid w:val="00FF4C3D"/>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noProof/>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noProof/>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NUL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NUL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ksimiljan.dhima@gmail.com" TargetMode="External"/><Relationship Id="rId4" Type="http://schemas.microsoft.com/office/2007/relationships/stylesWithEffects" Target="stylesWithEffects.xml"/><Relationship Id="rId9" Type="http://schemas.openxmlformats.org/officeDocument/2006/relationships/hyperlink" Target="mailto:herta.shehri@mod.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5CA5-64DF-4B5F-B36E-07B1F843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3303</Words>
  <Characters>18829</Characters>
  <Application>Microsoft Office Word</Application>
  <DocSecurity>0</DocSecurity>
  <Lines>156</Lines>
  <Paragraphs>44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Maksimiljan Dhima</dc:creator>
  <cp:lastModifiedBy>Drejtori Juridik</cp:lastModifiedBy>
  <cp:revision>3</cp:revision>
  <dcterms:created xsi:type="dcterms:W3CDTF">2020-07-08T07:50:00Z</dcterms:created>
  <dcterms:modified xsi:type="dcterms:W3CDTF">2020-07-08T07:53:00Z</dcterms:modified>
</cp:coreProperties>
</file>